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1E" w:rsidRPr="0013731E" w:rsidRDefault="0013731E" w:rsidP="0013731E">
      <w:pPr>
        <w:spacing w:line="256" w:lineRule="auto"/>
        <w:jc w:val="center"/>
        <w:rPr>
          <w:rFonts w:ascii="Times New Roman" w:eastAsia="Calibri" w:hAnsi="Times New Roman" w:cs="Times New Roman"/>
          <w:b/>
          <w:sz w:val="28"/>
          <w:szCs w:val="28"/>
        </w:rPr>
      </w:pPr>
      <w:r w:rsidRPr="0013731E">
        <w:rPr>
          <w:rFonts w:ascii="Times New Roman" w:eastAsia="Calibri" w:hAnsi="Times New Roman" w:cs="Times New Roman"/>
          <w:b/>
          <w:sz w:val="28"/>
          <w:szCs w:val="28"/>
        </w:rPr>
        <w:t>ЭЛЕКТРОННОЕ ОБУЧЕНИЕ</w:t>
      </w:r>
    </w:p>
    <w:p w:rsidR="0013731E" w:rsidRPr="0013731E" w:rsidRDefault="0013731E" w:rsidP="0013731E">
      <w:pPr>
        <w:spacing w:line="256" w:lineRule="auto"/>
        <w:rPr>
          <w:rFonts w:ascii="Times New Roman" w:eastAsia="Calibri" w:hAnsi="Times New Roman" w:cs="Times New Roman"/>
          <w:sz w:val="28"/>
          <w:szCs w:val="28"/>
        </w:rPr>
      </w:pPr>
      <w:r w:rsidRPr="0013731E">
        <w:rPr>
          <w:rFonts w:ascii="Times New Roman" w:eastAsia="Calibri" w:hAnsi="Times New Roman" w:cs="Times New Roman"/>
          <w:sz w:val="28"/>
          <w:szCs w:val="28"/>
        </w:rPr>
        <w:t>Для специальности: 23.02.01 Организация перевозок и управление на транспорте</w:t>
      </w:r>
    </w:p>
    <w:p w:rsidR="0013731E" w:rsidRPr="0013731E" w:rsidRDefault="0013731E" w:rsidP="0013731E">
      <w:pPr>
        <w:tabs>
          <w:tab w:val="left" w:pos="3867"/>
        </w:tabs>
        <w:spacing w:after="0" w:line="240" w:lineRule="auto"/>
        <w:ind w:left="567"/>
        <w:rPr>
          <w:rFonts w:ascii="Times New Roman" w:eastAsia="Times New Roman" w:hAnsi="Times New Roman" w:cs="Times New Roman"/>
          <w:b/>
          <w:color w:val="000000"/>
          <w:sz w:val="28"/>
          <w:szCs w:val="28"/>
          <w:lang w:eastAsia="ru-RU"/>
        </w:rPr>
      </w:pPr>
      <w:r w:rsidRPr="0013731E">
        <w:rPr>
          <w:rFonts w:ascii="Times New Roman" w:eastAsia="Calibri" w:hAnsi="Times New Roman" w:cs="Times New Roman"/>
          <w:sz w:val="28"/>
          <w:szCs w:val="28"/>
        </w:rPr>
        <w:t xml:space="preserve">Учебные материалы по дисциплине </w:t>
      </w:r>
      <w:r w:rsidRPr="0013731E">
        <w:rPr>
          <w:rFonts w:ascii="Times New Roman" w:eastAsia="Times New Roman" w:hAnsi="Times New Roman" w:cs="Times New Roman"/>
          <w:b/>
          <w:color w:val="000000"/>
          <w:sz w:val="24"/>
          <w:szCs w:val="24"/>
          <w:lang w:eastAsia="ru-RU"/>
        </w:rPr>
        <w:t>МДК. 01.02 ИНФОРМАЦИОННОЕ ОБЕСПЕЧЕНИЕ ПЕРЕВОЗОЧНОГО ПРОЦЕССА</w:t>
      </w:r>
    </w:p>
    <w:p w:rsidR="0013731E" w:rsidRPr="0013731E" w:rsidRDefault="0013731E" w:rsidP="0013731E">
      <w:pPr>
        <w:spacing w:line="256" w:lineRule="auto"/>
        <w:rPr>
          <w:rFonts w:ascii="Times New Roman" w:eastAsia="Times New Roman" w:hAnsi="Times New Roman" w:cs="Times New Roman"/>
          <w:b/>
          <w:color w:val="000000"/>
          <w:sz w:val="24"/>
          <w:szCs w:val="24"/>
          <w:lang w:eastAsia="ru-RU"/>
        </w:rPr>
      </w:pPr>
    </w:p>
    <w:p w:rsidR="0013731E" w:rsidRPr="0013731E" w:rsidRDefault="0013731E" w:rsidP="0013731E">
      <w:pPr>
        <w:spacing w:line="256" w:lineRule="auto"/>
        <w:rPr>
          <w:rFonts w:ascii="Times New Roman" w:eastAsia="Calibri" w:hAnsi="Times New Roman" w:cs="Times New Roman"/>
          <w:sz w:val="28"/>
          <w:szCs w:val="28"/>
        </w:rPr>
      </w:pPr>
      <w:r w:rsidRPr="0013731E">
        <w:rPr>
          <w:rFonts w:ascii="Times New Roman" w:eastAsia="Calibri" w:hAnsi="Times New Roman" w:cs="Times New Roman"/>
          <w:sz w:val="28"/>
          <w:szCs w:val="28"/>
        </w:rPr>
        <w:t>Для учебной группы №21-З</w:t>
      </w:r>
    </w:p>
    <w:p w:rsidR="0013731E" w:rsidRPr="0013731E" w:rsidRDefault="0013731E" w:rsidP="0013731E">
      <w:pPr>
        <w:spacing w:line="256" w:lineRule="auto"/>
        <w:rPr>
          <w:rFonts w:ascii="Times New Roman" w:eastAsia="Calibri" w:hAnsi="Times New Roman" w:cs="Times New Roman"/>
          <w:sz w:val="28"/>
          <w:szCs w:val="28"/>
        </w:rPr>
      </w:pPr>
      <w:r w:rsidRPr="0013731E">
        <w:rPr>
          <w:rFonts w:ascii="Times New Roman" w:eastAsia="Calibri" w:hAnsi="Times New Roman" w:cs="Times New Roman"/>
          <w:sz w:val="28"/>
          <w:szCs w:val="28"/>
        </w:rPr>
        <w:t xml:space="preserve">Преподаватель: Дейко В.Г. </w:t>
      </w:r>
    </w:p>
    <w:p w:rsidR="0013731E" w:rsidRDefault="0013731E" w:rsidP="0013731E">
      <w:pPr>
        <w:jc w:val="center"/>
        <w:rPr>
          <w:rFonts w:ascii="Times New Roman" w:hAnsi="Times New Roman" w:cs="Times New Roman"/>
          <w:b/>
          <w:i/>
          <w:sz w:val="32"/>
          <w:szCs w:val="32"/>
        </w:rPr>
      </w:pPr>
    </w:p>
    <w:p w:rsidR="0013731E" w:rsidRPr="0013731E" w:rsidRDefault="0013731E" w:rsidP="0013731E">
      <w:pPr>
        <w:jc w:val="center"/>
        <w:rPr>
          <w:rFonts w:ascii="Times New Roman" w:hAnsi="Times New Roman" w:cs="Times New Roman"/>
          <w:b/>
          <w:i/>
          <w:sz w:val="32"/>
          <w:szCs w:val="32"/>
        </w:rPr>
      </w:pPr>
      <w:r w:rsidRPr="0013731E">
        <w:rPr>
          <w:rFonts w:ascii="Times New Roman" w:hAnsi="Times New Roman" w:cs="Times New Roman"/>
          <w:b/>
          <w:i/>
          <w:sz w:val="32"/>
          <w:szCs w:val="32"/>
        </w:rPr>
        <w:t>Тема 9. Порядок направления налоговой декларации и внесения в нее изменений.</w:t>
      </w:r>
    </w:p>
    <w:p w:rsidR="00307B96" w:rsidRPr="0013731E" w:rsidRDefault="00307B96" w:rsidP="00307B96">
      <w:pPr>
        <w:rPr>
          <w:rFonts w:ascii="Times New Roman" w:hAnsi="Times New Roman" w:cs="Times New Roman"/>
          <w:i/>
          <w:sz w:val="28"/>
          <w:szCs w:val="28"/>
          <w:u w:val="single"/>
        </w:rPr>
      </w:pPr>
      <w:r w:rsidRPr="0013731E">
        <w:rPr>
          <w:rFonts w:ascii="Times New Roman" w:hAnsi="Times New Roman" w:cs="Times New Roman"/>
          <w:i/>
          <w:sz w:val="28"/>
          <w:szCs w:val="28"/>
          <w:u w:val="single"/>
        </w:rPr>
        <w:t>Налоговая декларация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Налоговая декларация представляет собой письменное заявление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налогоплательщика о полученных доходах и произведенных расходах, источниках</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доходов, налоговых льготах и исчисленной сумме налога и (или) другие данные,</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связанные с исчислением и уплатой налога.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Налоговая декларация представляется каждым налогоплательщиком по</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 xml:space="preserve">каждому налогу, подлежащему уплате этим налогоплательщиком, если иное </w:t>
      </w:r>
      <w:proofErr w:type="spellStart"/>
      <w:r w:rsidRPr="0013731E">
        <w:rPr>
          <w:rFonts w:ascii="Times New Roman" w:hAnsi="Times New Roman" w:cs="Times New Roman"/>
          <w:sz w:val="28"/>
          <w:szCs w:val="28"/>
        </w:rPr>
        <w:t>непредусмотрено</w:t>
      </w:r>
      <w:proofErr w:type="spellEnd"/>
      <w:r w:rsidRPr="0013731E">
        <w:rPr>
          <w:rFonts w:ascii="Times New Roman" w:hAnsi="Times New Roman" w:cs="Times New Roman"/>
          <w:sz w:val="28"/>
          <w:szCs w:val="28"/>
        </w:rPr>
        <w:t xml:space="preserve"> законодательством о налогах и сборах.</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Отсутствие у налогоплательщика по итогам конкретного налогового периода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суммы налога к уплате само по себе не освобождает его от обязанности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представления налоговой декларации (ст. 80 НК РФ) по данному налоговому</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периоду, если иное не установлено законодательством о налогах и сборах.</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Для иллюстрации приведем пример из судебной практики. Так, налоговый</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орган обратился в арбитражный суд с заявлением о взыскании с общества с</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ограниченной ответственностью штрафа, предусмотренного п. 1 ст. 119 НК РФ, за</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несвоевременное представление налоговых деклараций по налогам на прибыль и</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на добавленную стоимость.</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Ответчик добровольно штраф не уплатил, однако доводов в обоснование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своей позиции в суд не представил.</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Решением суда в удовлетворении требования отказано со ссылкой на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lastRenderedPageBreak/>
        <w:t>отсутствие у общества по итогам соответствующего налогового периода сумм</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указанных налогов к уплате. По мнению суда, у налогоплательщика нет</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обязанности представлять "нулевую" налоговую декларацию.</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Суд кассационной инстанции решение отменил и требование удовлетворил,</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отметив следующее.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 xml:space="preserve">Согласно </w:t>
      </w:r>
      <w:proofErr w:type="spellStart"/>
      <w:r w:rsidRPr="0013731E">
        <w:rPr>
          <w:rFonts w:ascii="Times New Roman" w:hAnsi="Times New Roman" w:cs="Times New Roman"/>
          <w:sz w:val="28"/>
          <w:szCs w:val="28"/>
        </w:rPr>
        <w:t>абз</w:t>
      </w:r>
      <w:proofErr w:type="spellEnd"/>
      <w:r w:rsidRPr="0013731E">
        <w:rPr>
          <w:rFonts w:ascii="Times New Roman" w:hAnsi="Times New Roman" w:cs="Times New Roman"/>
          <w:sz w:val="28"/>
          <w:szCs w:val="28"/>
        </w:rPr>
        <w:t>. 2 п. 1 ст. 80 НК РФ налоговая декларация представляется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каждым налогоплательщиком по каждому налогу, подлежащему уплате этим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налогоплательщиком, если иное не предусмотрено законодательством о налогах и</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сборах.</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В силу указанной нормы обязанность налогоплательщика представлять</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налоговую декларацию по тому или иному виду налога обусловлена не наличием</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суммы такого налога к уплате, а положениями закона об этом виде налога,</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которыми соответствующее лицо отнесено к числу плательщиков данного налога.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Глава 21 НК РФ не устанавливает каких-либо иных (специальных) правил</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представления налоговой декларации по налогу на добавленную стоимость.</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Статья 289 гл. 25 НК РФ (часть II), регламентирующая вопросы</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представления налоговой декларации по налогу на прибыль, в данном случае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 xml:space="preserve">согласуется с положениями </w:t>
      </w:r>
      <w:proofErr w:type="spellStart"/>
      <w:r w:rsidRPr="0013731E">
        <w:rPr>
          <w:rFonts w:ascii="Times New Roman" w:hAnsi="Times New Roman" w:cs="Times New Roman"/>
          <w:sz w:val="28"/>
          <w:szCs w:val="28"/>
        </w:rPr>
        <w:t>абз</w:t>
      </w:r>
      <w:proofErr w:type="spellEnd"/>
      <w:r w:rsidRPr="0013731E">
        <w:rPr>
          <w:rFonts w:ascii="Times New Roman" w:hAnsi="Times New Roman" w:cs="Times New Roman"/>
          <w:sz w:val="28"/>
          <w:szCs w:val="28"/>
        </w:rPr>
        <w:t>. 2 п. 1 ст. 80 НК РФ.</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Таким образом, ответчик, являясь плательщиком названных выше видов</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 обязан был представлять налоговые декларации в установленные законом</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сроки независимо от результатов расчетов сумм налогов к уплате по итогам тех или</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иных налоговых периодов*(4).</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Правила, предусмотренные ст. 80 НК РФ, не распространяются на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декларирование товаров, перемещаемых через таможенную границу РФ.</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Особенности представления налоговых деклараций при выполнении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соглашений о разделе продукции определяются гл. 26.4 НК РФ.</w:t>
      </w:r>
    </w:p>
    <w:p w:rsidR="00307B96" w:rsidRPr="0013731E" w:rsidRDefault="00307B96" w:rsidP="00307B96">
      <w:pPr>
        <w:rPr>
          <w:rFonts w:ascii="Times New Roman" w:hAnsi="Times New Roman" w:cs="Times New Roman"/>
          <w:b/>
          <w:i/>
          <w:sz w:val="28"/>
          <w:szCs w:val="28"/>
        </w:rPr>
      </w:pPr>
      <w:r w:rsidRPr="0013731E">
        <w:rPr>
          <w:rFonts w:ascii="Times New Roman" w:hAnsi="Times New Roman" w:cs="Times New Roman"/>
          <w:b/>
          <w:i/>
          <w:sz w:val="28"/>
          <w:szCs w:val="28"/>
        </w:rPr>
        <w:t xml:space="preserve"> Порядок представления налоговой декларации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Налоговая декларация представляется в налоговый орган по месту учета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налогоплательщика по установленной форме на бумажном носителе или в</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электронном виде в соответствии с законодательством РФ. Бланки налоговых</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lastRenderedPageBreak/>
        <w:t>деклараций предоставляются налоговыми органами бесплатно.</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Налоговая декларация может быть представлена налогоплательщиком в</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налоговый орган лично или через его представителя, направлена в виде почтового</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отправления с описью вложения или передана по телекоммуникационным каналам</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связи.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 каждом документе принятой налоговой декларации (титульном листе)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проставляются сведения о представлении налоговой декларации в налоговый</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орган. В случаях сдачи налоговых деклараций и бухгалтерской отчетности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налогоплательщиком лично (через представителя) на остающихся у него копиях</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налоговых деклараций налоговый орган по просьбе налогоплательщика</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проставляет отметку о принятии и дату ее представления.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Налоговый орган не вправе отказать в принятии налоговой декларации 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обязан по просьбе налогоплательщика проставить отметку на копии налоговой</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декларации о принятии и дату ее представления. При получении налоговой</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декларации по телекоммуникационным каналам связи налоговый орган обязан</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передать налогоплательщику квитанцию о приемке в электронном виде.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Однако в соответствии с приказом МНС РФ от 10 августа 2004 г.</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N САЭ-3-27/468 "Об утверждении регламента организации работы с</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налогоплательщиками" должностное лицо отдела работы с налогоплательщиками</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может отказать в приеме отчетности налогоплательщику в случае представления ее</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не по форме, утвержденной федеральными, региональными органами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исполнительной власти и исполнительными органами местного самоуправления.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Если такая отчетность поступила по почте, отдел работы с налогоплательщиками,</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получив ее из отдела финансового и общего обеспечения (общего обеспечения</w:t>
      </w:r>
      <w:proofErr w:type="gramStart"/>
      <w:r w:rsidRPr="0013731E">
        <w:rPr>
          <w:rFonts w:ascii="Times New Roman" w:hAnsi="Times New Roman" w:cs="Times New Roman"/>
          <w:sz w:val="28"/>
          <w:szCs w:val="28"/>
        </w:rPr>
        <w:t>),считает</w:t>
      </w:r>
      <w:proofErr w:type="gramEnd"/>
      <w:r w:rsidRPr="0013731E">
        <w:rPr>
          <w:rFonts w:ascii="Times New Roman" w:hAnsi="Times New Roman" w:cs="Times New Roman"/>
          <w:sz w:val="28"/>
          <w:szCs w:val="28"/>
        </w:rPr>
        <w:t xml:space="preserve"> ее не принятой, не регистрирует и в 3-дневный срок направляет налогоплательщику уведомление о том, что представленная не по форме</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отчетность не принята и должна быть представлена в установленные сроки и по</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утвержденной форме. При отправке уведомления по почте на втором экземпляре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должностным лицом отдела работы с налогоплательщиками ставится отметка об</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отправке документа по почте.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lastRenderedPageBreak/>
        <w:t>Порядок представления налоговой декларации в электронном виде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определяется Министерством финансов РФ. Порядок представления налоговой</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декларации в электронном виде по телекоммуникационным каналам связи</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утвержден приказом МНС РФ от 2 апреля 2002 г. N БГ-3-32/169.</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Указанный Порядок представления налоговой декларации в электронном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виде по телекоммуникационным каналам связи (далее - Порядок) определяет</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общие принципы организации информационного обмена при представлении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налогоплательщиками налоговой декларации в электронном виде по</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телекоммуникационным каналам связи.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Участниками информационного обмена при представлении налоговой</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декларации в электронном виде являются налогоплательщики или их</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представители, налоговые органы, а также специализированные операторы связи,</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осуществляющие передачу налоговой декларации в электронном виде по каналам</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вязи от налогоплательщиков или их представителей в налоговые органы.</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Отношения между участниками информационного обмена при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представлении налоговой декларации в электронном виде регулируются: ГК РФ;</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НК РФ; Федеральным законом от 21 ноября 1996 г. N 129-ФЗ "О бухгалтерском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учете" (с изм. и доп. от 30 июня 2003 г.); Федеральным законом от 10 января 2002 г.</w:t>
      </w:r>
    </w:p>
    <w:p w:rsidR="00DC4612"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N 1-ФЗ "Об электронной цифровой подписи"; Федеральным законом от 20 февраля1995 г. N 24-ФЗ "Об информации, информатизации и защите информации" (с изм.</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 xml:space="preserve">и доп. от 10 января 2003 г.); </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Федеральным законом от 7 июля 2003 г. N 126-ФЗ</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 xml:space="preserve">"О связи" (с изм. и доп. от 2 ноября 2004 г.), другими федеральными </w:t>
      </w:r>
      <w:proofErr w:type="spellStart"/>
      <w:proofErr w:type="gramStart"/>
      <w:r w:rsidRPr="0013731E">
        <w:rPr>
          <w:rFonts w:ascii="Times New Roman" w:hAnsi="Times New Roman" w:cs="Times New Roman"/>
          <w:sz w:val="28"/>
          <w:szCs w:val="28"/>
        </w:rPr>
        <w:t>законами,иными</w:t>
      </w:r>
      <w:proofErr w:type="spellEnd"/>
      <w:proofErr w:type="gramEnd"/>
      <w:r w:rsidRPr="0013731E">
        <w:rPr>
          <w:rFonts w:ascii="Times New Roman" w:hAnsi="Times New Roman" w:cs="Times New Roman"/>
          <w:sz w:val="28"/>
          <w:szCs w:val="28"/>
        </w:rPr>
        <w:t xml:space="preserve"> нормативными правовыми актами, а также самим Порядком.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Представление налоговой декларации в электронном виде осуществляется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по инициативе налогоплательщика и при наличии у него и налогового органа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lastRenderedPageBreak/>
        <w:t>совместимых технических средств и возможностей для ее приема и обработки в</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соответствии со стандартами, форматами и процедурами, утвержденными</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Министерством РФ по налогам и сборам.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Представление налоговой декларации в электронном виде осуществляется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через специализированного оператора связи, оказывающего услуги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налогоплательщику.</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При представлении налоговой декларации в электронном виде в</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соответствии с Порядком налогоплательщик не обязан представлять ее в</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налоговый орган на бумажном носителе.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При представлении налоговой декларации в электронном виде в</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соответствии с Порядком налогоплательщик и налоговый орган обеспечивают</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хранение ее в электронном виде в установленном порядке.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Представление налоговой декларации в электронном виде допускается при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обязательном использовании сертифицированных Федеральным агентством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правительственной связи и информации при Президенте РФ средств электронной цифровой подписи (далее - ЭЦП), позволяющих идентифицировать владельца</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сертификата ключа подписи, а также установить отсутствие искажения</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информации, содержащейся в налоговой декларации в электронном виде.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 целью защиты информации, содержащейся в налоговой декларации, при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передаче ее по каналам связи участниками обмена информацией применяются</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средства криптографической защиты информации (далее - СКЗИ),</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сертифицированные Федеральным агентством правительственной связи и</w:t>
      </w:r>
      <w:r w:rsidR="0013731E">
        <w:rPr>
          <w:rFonts w:ascii="Times New Roman" w:hAnsi="Times New Roman" w:cs="Times New Roman"/>
          <w:sz w:val="28"/>
          <w:szCs w:val="28"/>
        </w:rPr>
        <w:t xml:space="preserve"> </w:t>
      </w:r>
      <w:r w:rsidRPr="0013731E">
        <w:rPr>
          <w:rFonts w:ascii="Times New Roman" w:hAnsi="Times New Roman" w:cs="Times New Roman"/>
          <w:sz w:val="28"/>
          <w:szCs w:val="28"/>
        </w:rPr>
        <w:t>информации при Президенте РФ.</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Использование, учет, распространение и техническое обслуживание СКЗИ 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средств ЭЦП при представлении налоговой декларации в электронном виде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осуществляется в соответствии с требованиями законодательства РФ и иными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нормативными правовыми актами.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При представлении налогоплательщиком налоговой декларации в</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электронном виде налоговый орган обязан принять налоговую декларацию 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передать налогоплательщику квитанцию о ее приеме, представляющую собой</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 xml:space="preserve">полученную налоговую декларацию, подписанную ЭЦП </w:t>
      </w:r>
      <w:r w:rsidRPr="0013731E">
        <w:rPr>
          <w:rFonts w:ascii="Times New Roman" w:hAnsi="Times New Roman" w:cs="Times New Roman"/>
          <w:sz w:val="28"/>
          <w:szCs w:val="28"/>
        </w:rPr>
        <w:lastRenderedPageBreak/>
        <w:t>уполномоченного лица</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налогоплательщика, заверенную ЭЦП уполномоченного лица налогового органа.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 представляет налоговую декларацию в электронном виде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в налоговый орган, в котором он состоит на учете, посредством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специализированного оператора связи.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Представление налоговой декларации в электронном виде по</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телекоммуникационным каналам связи возможно при подключении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налогоплательщика к общедоступным системам связи, наличии необходимых</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аппаратных средств, а также соответствующего программного обеспечения,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которое осуществляет:</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1) формирование данных налоговой декларации в соответствии со</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стандартами, форматами и процедурами, утвержденными Министерством РФ по</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налогам и сборам, для их последующей передачи в виде электронных документов</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по телекоммуникационным каналам связи;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2) формирование запросов на получение от налогового органа по месту учета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информационной выписки, об исполнении налоговых обязательств перед</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бюджетами различного уровня;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 xml:space="preserve">3) шифрование при отправке и </w:t>
      </w:r>
      <w:proofErr w:type="spellStart"/>
      <w:r w:rsidRPr="0013731E">
        <w:rPr>
          <w:rFonts w:ascii="Times New Roman" w:hAnsi="Times New Roman" w:cs="Times New Roman"/>
          <w:sz w:val="28"/>
          <w:szCs w:val="28"/>
        </w:rPr>
        <w:t>расшифрование</w:t>
      </w:r>
      <w:proofErr w:type="spellEnd"/>
      <w:r w:rsidRPr="0013731E">
        <w:rPr>
          <w:rFonts w:ascii="Times New Roman" w:hAnsi="Times New Roman" w:cs="Times New Roman"/>
          <w:sz w:val="28"/>
          <w:szCs w:val="28"/>
        </w:rPr>
        <w:t xml:space="preserve"> при получении информации с</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использованием СКЗИ;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4) формирование подписи при передаче информации и ее проверку при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получении с использованием средств ЭЦП.</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При представлении налоговой декларации в электронном виде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 соблюдает следующий порядок электронного</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документооборота: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1) после подготовки информации, содержащей данные налоговой</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декларации, налогоплательщик подписывает ее ЭЦП уполномоченного лица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налогоплательщика и отправляет в зашифрованном виде в адрес налогового органа</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по месту учета;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2) в течение суток в адрес налогоплательщика налоговый орган высылает</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lastRenderedPageBreak/>
        <w:t>квитанцию о приеме декларации в электронном виде. После проверки подлинности ЭЦП уполномоченного лица налогового органа налогоплательщик сохраняет</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документ в своем архиве.</w:t>
      </w:r>
    </w:p>
    <w:p w:rsidR="00307B96" w:rsidRPr="00F37C44" w:rsidRDefault="00307B96" w:rsidP="00F37C44">
      <w:pPr>
        <w:jc w:val="center"/>
        <w:rPr>
          <w:rFonts w:ascii="Times New Roman" w:hAnsi="Times New Roman" w:cs="Times New Roman"/>
          <w:b/>
          <w:sz w:val="28"/>
          <w:szCs w:val="28"/>
        </w:rPr>
      </w:pPr>
      <w:r w:rsidRPr="0013731E">
        <w:rPr>
          <w:rFonts w:ascii="Times New Roman" w:hAnsi="Times New Roman" w:cs="Times New Roman"/>
          <w:sz w:val="28"/>
          <w:szCs w:val="28"/>
        </w:rPr>
        <w:t xml:space="preserve"> </w:t>
      </w:r>
      <w:r w:rsidRPr="00F37C44">
        <w:rPr>
          <w:rFonts w:ascii="Times New Roman" w:hAnsi="Times New Roman" w:cs="Times New Roman"/>
          <w:b/>
          <w:sz w:val="28"/>
          <w:szCs w:val="28"/>
        </w:rPr>
        <w:t>Дата представления налоговой декларации. Ответственность за</w:t>
      </w:r>
      <w:r w:rsidR="00F37C44" w:rsidRPr="00F37C44">
        <w:rPr>
          <w:rFonts w:ascii="Times New Roman" w:hAnsi="Times New Roman" w:cs="Times New Roman"/>
          <w:b/>
          <w:sz w:val="28"/>
          <w:szCs w:val="28"/>
        </w:rPr>
        <w:t xml:space="preserve"> </w:t>
      </w:r>
      <w:r w:rsidRPr="00F37C44">
        <w:rPr>
          <w:rFonts w:ascii="Times New Roman" w:hAnsi="Times New Roman" w:cs="Times New Roman"/>
          <w:b/>
          <w:sz w:val="28"/>
          <w:szCs w:val="28"/>
        </w:rPr>
        <w:t>непредставление в срок</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Датой представления налоговых деклараций и бухгалтерской отчетности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считается дата фактического представления их в налоговый орган на бумажных</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носителях или дата отправки заказного письма с описью вложения.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При отправке налоговой декларации по почте днем ее представления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считается дата отправки почтового отправления с описью вложения. При передаче</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налоговой декларации по телекоммуникационным каналам связи днем ее</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представления считается дата ее отправки.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Датой представления налоговой декларации в электронном виде является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дата ее отправки, зафиксированная в подтверждении специализированного</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оператора связи.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При представлении налоговой декларации в электронном виде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 имеет право обратиться в налоговый орган по месту учета с</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запросом на получение информационной выписки об исполнении налоговых</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обязательств перед бюджетом (далее - выписка). Запросы и выписки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подписываются ЭЦП уполномоченных лиц налогоплательщика и налогового</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органа и передаются по каналам связи в зашифрованном виде. Порядок</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электронного документооборота при обмене запросами и выписками соответствует</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порядку электронного документооборота при представлении налоговой</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декларации. При обмене запросами и выписками не требуется подтверждение</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сроков передач и электронных документов специализированным оператором</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связи.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В случае непредставления налогоплательщиком налоговых деклараций 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бухгалтерской отчетности в установленный законодательством о налогах и сборах</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срок к нему применяются меры ответственности, предусмотренные НК РФ 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иными законодательными актами.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Не позднее следующего рабочего дня с даты принятия налоговые декларации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 бухгалтерская отчетность подлежат регистрации должностными лицами отдела</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работы с налогоплательщиками с использованием программного обеспечения.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lastRenderedPageBreak/>
        <w:t>В случае отсутствия в налоговом органе технических возможностей для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автоматизации процесса регистрации принятых налоговых деклараций 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бухгалтерской отчетности, их регистрация осуществляется в журнале регистрации,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который должен быть сброшюрован, пронумерован и скреплен печатью</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налогового органа.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Каждому поступившему документу налоговых деклараций и бухгалтерской</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отчетности присваивается регистрационный номер, который проставляется на</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принятом документе.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Налоговая декларация представляется в установленные законодательством о</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 xml:space="preserve">налогах и сборах сроки. За нарушение сроков представления налоговых </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деклараций установлена налоговая (ст. 119 НК РФ) и административная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(ст. 15.5-15.6 Кодекса РФ об административных правонарушениях (далее -</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КоАП РФ) от 30 декабря 2001 г. N 195-ФЗ (в ред. от 9 мая 2005 г.) ответственность.</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Согласно Регламенту организации работы с налогоплательщиками, при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 xml:space="preserve">выявлении на стадии принятия налоговой декларации нарушения установленных </w:t>
      </w:r>
      <w:r w:rsidRPr="0013731E">
        <w:rPr>
          <w:rFonts w:ascii="Times New Roman" w:hAnsi="Times New Roman" w:cs="Times New Roman"/>
          <w:sz w:val="28"/>
          <w:szCs w:val="28"/>
        </w:rPr>
        <w:cr/>
      </w:r>
      <w:bookmarkStart w:id="0" w:name="_GoBack"/>
      <w:bookmarkEnd w:id="0"/>
      <w:r w:rsidRPr="0013731E">
        <w:rPr>
          <w:rFonts w:ascii="Times New Roman" w:hAnsi="Times New Roman" w:cs="Times New Roman"/>
          <w:sz w:val="28"/>
          <w:szCs w:val="28"/>
        </w:rPr>
        <w:t>законодательством сроков ее представления: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1) в случае представления налоговой декларации налогоплательщиком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лично приглашается сотрудник отдела камеральных проверок для составления</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протокола об административном правонарушении;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2) в случае представления налоговой декларации от имени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налогоплательщика представителем налогоплательщика лично представителю</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налогоплательщика вручается уведомление о необходимости явки в налоговый</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орган лица, ответственного в соответствии с действующим законодательством за</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своевременность представления отчетности в налоговый орган, и одновременно</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уведомляется отдел камеральных проверок о факте представления</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налогоплательщиком декларации с нарушением сроков, установленных</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законодательством;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3) в случае представления налоговой декларации на бумажном носителе по</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почте или в электронном виде ежедневно составляется список таких налоговых</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деклараций, который передается в отдел камеральных проверок для сведения 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принятия соответствующих мер.</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lastRenderedPageBreak/>
        <w:t>По истечении 6 дней после установленного законодательством о налогах 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сборах срока представления в налоговый орган налоговых деклараций 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бухгалтерской отчетности работники отдела камеральных проверок осуществляют</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сверку списка состоящих на учете налогоплательщиков, обязанных представлять</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налоговые декларации и бухгалтерскую отчетность в соответствующий срок, с</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данными об их фактическом представлении с использованием автоматизированной</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системы.</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По результатам указанной сверки отдел камеральных проверок в</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соответствии с правом, предоставленным налоговым органам п. 4 ст. 31 НК РФ,</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вызывает на основании письменного уведомления в налоговый орган</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налогоплательщиков для дачи пояснений по обстоятельствам, связанным с</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неисполнением ими законодательства о налогах и сборах (непредставление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налоговых деклараций и бухгалтерской отчетности в установленный срок). В</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данном уведомлении налогоплательщику сообщается о неисполнении им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обязанности по представлению в налоговый орган налоговых деклараций 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бухгалтерской отчетности, а также указывается на необходимость их</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представления.</w:t>
      </w:r>
    </w:p>
    <w:p w:rsidR="00DC4612" w:rsidRDefault="00307B96" w:rsidP="00DC4612">
      <w:pPr>
        <w:jc w:val="center"/>
        <w:rPr>
          <w:rFonts w:ascii="Times New Roman" w:hAnsi="Times New Roman" w:cs="Times New Roman"/>
          <w:sz w:val="28"/>
          <w:szCs w:val="28"/>
        </w:rPr>
      </w:pPr>
      <w:r w:rsidRPr="0013731E">
        <w:rPr>
          <w:rFonts w:ascii="Times New Roman" w:hAnsi="Times New Roman" w:cs="Times New Roman"/>
          <w:sz w:val="28"/>
          <w:szCs w:val="28"/>
        </w:rPr>
        <w:t xml:space="preserve"> </w:t>
      </w:r>
      <w:r w:rsidRPr="00DC4612">
        <w:rPr>
          <w:rFonts w:ascii="Times New Roman" w:hAnsi="Times New Roman" w:cs="Times New Roman"/>
          <w:b/>
          <w:i/>
          <w:sz w:val="28"/>
          <w:szCs w:val="28"/>
        </w:rPr>
        <w:t>Форма налоговой декларации</w:t>
      </w:r>
      <w:r w:rsidRPr="0013731E">
        <w:rPr>
          <w:rFonts w:ascii="Times New Roman" w:hAnsi="Times New Roman" w:cs="Times New Roman"/>
          <w:sz w:val="28"/>
          <w:szCs w:val="28"/>
        </w:rPr>
        <w:t xml:space="preserve">. </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Формы налоговых деклараций и порядок их заполнения утверждаются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Министерством финансов РФ. Письмом Федеральной налоговой службы от 11февраля 2005 г. N ММ-6-01/119 "О приеме налоговых деклараций" установлена норма, согласно которой в случае, если после принятия налоговым органом</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налоговой декларации утверждается новая форма налоговой декларации или в</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действующую форму вносятся изменения и (или) дополнения, представления</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налогоплательщиком налоговой декларации по вновь утвержденной форме не</w:t>
      </w:r>
      <w:r w:rsidR="0023001E">
        <w:rPr>
          <w:rFonts w:ascii="Times New Roman" w:hAnsi="Times New Roman" w:cs="Times New Roman"/>
          <w:sz w:val="28"/>
          <w:szCs w:val="28"/>
        </w:rPr>
        <w:t xml:space="preserve"> </w:t>
      </w:r>
      <w:r w:rsidRPr="0013731E">
        <w:rPr>
          <w:rFonts w:ascii="Times New Roman" w:hAnsi="Times New Roman" w:cs="Times New Roman"/>
          <w:sz w:val="28"/>
          <w:szCs w:val="28"/>
        </w:rPr>
        <w:t>требуется.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Единые требования к формированию и формализации налоговых деклараций</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 иных документов, служащих основанием для исчисления и уплаты налогов 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сборов, утверждены приказом МНС РФ от 31 декабря 2002 г. N БГ-3-06/756 (в ред.</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приказа МНС РФ от 1 сентября 2003 г. N БГ-3-06/484).</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Так, налоговая декларация состоит из следующих составных частей:</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1) титульного листа;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2) раздела 1 декларации, содержащего информацию о суммах налога,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lastRenderedPageBreak/>
        <w:t>подлежащих к уплате в бюджет по данным налогоплательщика;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3) раздела (разделы) декларации, содержащего (содержащие) основные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показатели декларации, участвующие в контрольных соотношениях 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используемые для исчисления налога, а также необходимые для формирования</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статистической отчетности налоговых органов;</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4) разделов (приложений) декларации, содержащих дополнительные данные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об отдельных показателях, используемых при исчислении налога (при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необходимости).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Типовая форма титульного листа налоговых деклараций по различным видам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 включает в себя: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1) сведения, указываемые налогоплательщиком: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а) о виде налоговой декларации, налоговом периоде, за который она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представлена, дате ее представления в налоговый орган;</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б) основные учетные сведения о налогоплательщике;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в) подпись налогоплательщика - физического лица либо подписи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руководителя, главного бухгалтера налогоплательщика - организации и (или)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уполномоченного представителя (при его наличии), подтверждающие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достоверность и полноту сведений, указанных в декларации;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2) сведения, указываемые работником налогового органа при приеме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налоговой декларации: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а) о представлении налоговой декларации;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б) об определении категории налогоплательщика (крупнейшие, основные 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прочие).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Инструкция по заполнению налоговой декларации формируется с учетом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Порядка заполнения типовой формы титульного листа налоговой декларации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(приложение N 2 к Единым требованиям).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В инструкциях по заполнению налоговых деклараций предусматриваются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соответствующие разделы, определяющие порядок уплаты налога с учетом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специфики, установленной законодательством о соответствующих налогах 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lastRenderedPageBreak/>
        <w:t>сборах либо нормативными актами МНС России.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Раздел 1 декларации, содержащий информацию о суммах налога,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подлежащих к уплате в бюджет по данным налогоплательщика, должен включать в</w:t>
      </w:r>
      <w:r w:rsidR="0023001E">
        <w:rPr>
          <w:rFonts w:ascii="Times New Roman" w:hAnsi="Times New Roman" w:cs="Times New Roman"/>
          <w:sz w:val="28"/>
          <w:szCs w:val="28"/>
        </w:rPr>
        <w:t xml:space="preserve"> </w:t>
      </w:r>
      <w:r w:rsidRPr="0013731E">
        <w:rPr>
          <w:rFonts w:ascii="Times New Roman" w:hAnsi="Times New Roman" w:cs="Times New Roman"/>
          <w:sz w:val="28"/>
          <w:szCs w:val="28"/>
        </w:rPr>
        <w:t>себя показатели сумм налога, начисленных к уплате в бюджет по данным налогоплательщика, с разбивкой по кодам бюджетной классификации и кодам</w:t>
      </w:r>
      <w:r w:rsidR="0023001E">
        <w:rPr>
          <w:rFonts w:ascii="Times New Roman" w:hAnsi="Times New Roman" w:cs="Times New Roman"/>
          <w:sz w:val="28"/>
          <w:szCs w:val="28"/>
        </w:rPr>
        <w:t xml:space="preserve"> </w:t>
      </w:r>
      <w:r w:rsidRPr="0013731E">
        <w:rPr>
          <w:rFonts w:ascii="Times New Roman" w:hAnsi="Times New Roman" w:cs="Times New Roman"/>
          <w:sz w:val="28"/>
          <w:szCs w:val="28"/>
        </w:rPr>
        <w:t>ОКАТО, с учетом специфики исчисления и уплаты конкретного вида налога.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При разработке форм титульного листа и раздела 1 налоговой декларации по</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конкретному налогу возможно включение дополнительных реквизитов</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(показателей) или исключение соответствующих реквизитов (показателей),</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приведенных в типовых формах титульного листа и раздела 1 декларации.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Раздел (разделы) декларации, содержащий (содержащие) основные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показатели декларации, участвующие в контрольных соотношениях 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используемые для исчисления налога, а также необходимые для формирования</w:t>
      </w:r>
      <w:r w:rsidR="0023001E">
        <w:rPr>
          <w:rFonts w:ascii="Times New Roman" w:hAnsi="Times New Roman" w:cs="Times New Roman"/>
          <w:sz w:val="28"/>
          <w:szCs w:val="28"/>
        </w:rPr>
        <w:t xml:space="preserve"> </w:t>
      </w:r>
      <w:r w:rsidRPr="0013731E">
        <w:rPr>
          <w:rFonts w:ascii="Times New Roman" w:hAnsi="Times New Roman" w:cs="Times New Roman"/>
          <w:sz w:val="28"/>
          <w:szCs w:val="28"/>
        </w:rPr>
        <w:t>статистической отчетности налоговых органов, должен (должны) включать в себя: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1) показатели, характеризующие основные элементы налогообложения: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а) налоговые базы;</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б) налоговые ставки;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в) суммы налога, подлежащие уплате или возврату;</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г) иные показатели, используемые при исчислении соответствующего налога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(объект налогообложения, налоговые льготы, налоговые вычеты и др.).</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Последовательность расположения показателей, характеризующих</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основные элементы налогообложения, и их состав определяется в соответствии с</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установленным частью второй НК РФ порядком расчета соответствующего вида</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налога. Вместе с тем разделы, содержащие основные показатели налоговых</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деклараций по всем налогам (сборам), по которым законодательством о налогах 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сборах предусмотрено зачисление части налогов в различные виды бюджетов,</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должны включать показатели кода Общероссийского классификатора объектов</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административно-территориального деления (ОКАТО) территорий определенных</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муниципальных образований, где аккумулируются денежные средства от уплаты</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 xml:space="preserve">налогов, сборов, а также коды видов доходов от уплаты </w:t>
      </w:r>
      <w:r w:rsidRPr="0013731E">
        <w:rPr>
          <w:rFonts w:ascii="Times New Roman" w:hAnsi="Times New Roman" w:cs="Times New Roman"/>
          <w:sz w:val="28"/>
          <w:szCs w:val="28"/>
        </w:rPr>
        <w:lastRenderedPageBreak/>
        <w:t>соответствующих налогов,</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сборов в соответствии с Классификацией доходов бюджетов Российской</w:t>
      </w:r>
      <w:r w:rsidR="00DC4612">
        <w:rPr>
          <w:rFonts w:ascii="Times New Roman" w:hAnsi="Times New Roman" w:cs="Times New Roman"/>
          <w:sz w:val="28"/>
          <w:szCs w:val="28"/>
        </w:rPr>
        <w:t xml:space="preserve"> </w:t>
      </w:r>
      <w:r w:rsidRPr="0013731E">
        <w:rPr>
          <w:rFonts w:ascii="Times New Roman" w:hAnsi="Times New Roman" w:cs="Times New Roman"/>
          <w:sz w:val="28"/>
          <w:szCs w:val="28"/>
        </w:rPr>
        <w:t>Федерации (КБК);</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2) показатели, участвующие в контрольных соотношениях и используемые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для проведения автоматизированной камеральной налоговой проверки.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Налоговая декларация содержит расшифровку показателей, используемых</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при определении налоговой базы, налоговых вычетов, налоговых льгот (при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необходимости). Указанная расшифровка может содержаться в разделах</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(приложениях), содержащих данные об отдельных показателях, используемых при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исчислении налога. В разделах, приводящих основные показатели декларации,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могут даваться ссылки на номера соответствующих приложений (строк) разделов(приложений), содержащих данные об отдельных показателях, используемых при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исчислении налога (при их наличии).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Раздел (разделы), содержащий (содержащие) основные показатели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декларации, а также разделы (приложения), содержащие данные об отдельных</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показателях, используемых при исчислении налога, могут содержать реквизиты</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для отражения значений отдельных показателей налоговой декларации,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исчисленных по данным налогового органа. Указанные реквизиты</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предусматриваются для тех показателей налоговой декларации, правильность</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исчисления которых возможно определить при проведении камеральной налоговой проверки (например, посредством истребования у налогоплательщика</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дополнительных сведений, получения объяснений и документов,</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подтверждающих правильность исчисления и своевременность уплаты налога 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т.д.).</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Требования к формированию иных документов, служащих основанием для</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исчисления налогов и сборов, аналогичны требованиям к формированию</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налоговых деклараций.</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Согласно действующему законодательству государственные налоговые</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инспекции обязаны предоставлять бланки деклараций бесплатно. Однако</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вследствие имеющихся проблем финансирования и отсутствия возможности</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дополнительного обеспечения налоговых инспекций в соответствии с их заявками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письмом МНС РФ от 19 февраля 1999 г. N ВГ-6-08/130 "О бесплатном</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предоставлении бланков деклараций" предложено установить строгий учет</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 xml:space="preserve">выданных физическим лицам бланков деклараций, по </w:t>
      </w:r>
      <w:r w:rsidRPr="0013731E">
        <w:rPr>
          <w:rFonts w:ascii="Times New Roman" w:hAnsi="Times New Roman" w:cs="Times New Roman"/>
          <w:sz w:val="28"/>
          <w:szCs w:val="28"/>
        </w:rPr>
        <w:lastRenderedPageBreak/>
        <w:t>возможности не допуская</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повторную выдачу бланков одним и тем же лицам. В случае острой необходимости</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допускается тиражирование бланков в черно-белом варианте за счет собственных</w:t>
      </w:r>
      <w:r w:rsidR="00F37C44">
        <w:rPr>
          <w:rFonts w:ascii="Times New Roman" w:hAnsi="Times New Roman" w:cs="Times New Roman"/>
          <w:sz w:val="28"/>
          <w:szCs w:val="28"/>
        </w:rPr>
        <w:t xml:space="preserve"> </w:t>
      </w:r>
      <w:r w:rsidRPr="0013731E">
        <w:rPr>
          <w:rFonts w:ascii="Times New Roman" w:hAnsi="Times New Roman" w:cs="Times New Roman"/>
          <w:sz w:val="28"/>
          <w:szCs w:val="28"/>
        </w:rPr>
        <w:t>средств.</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Налоговая декларация представляется с указанием единого по всем налогам</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идентификационного номера налогоплательщика.</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Налоговые органы не вправе требовать от налогоплательщика включения в</w:t>
      </w:r>
    </w:p>
    <w:p w:rsidR="00514EAC"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налоговую декларацию сведений, не связанных с исчислением и уплатой налогов.</w:t>
      </w:r>
    </w:p>
    <w:p w:rsidR="00307B96" w:rsidRPr="00F37C44" w:rsidRDefault="00307B96" w:rsidP="00F37C44">
      <w:pPr>
        <w:jc w:val="center"/>
        <w:rPr>
          <w:rFonts w:ascii="Times New Roman" w:hAnsi="Times New Roman" w:cs="Times New Roman"/>
          <w:b/>
          <w:i/>
          <w:sz w:val="28"/>
          <w:szCs w:val="28"/>
        </w:rPr>
      </w:pPr>
      <w:r w:rsidRPr="00F37C44">
        <w:rPr>
          <w:rFonts w:ascii="Times New Roman" w:hAnsi="Times New Roman" w:cs="Times New Roman"/>
          <w:b/>
          <w:i/>
          <w:sz w:val="28"/>
          <w:szCs w:val="28"/>
        </w:rPr>
        <w:t>Внесение в налоговую декларацию изменений и дополнений</w:t>
      </w:r>
    </w:p>
    <w:p w:rsidR="00307B96" w:rsidRPr="0013731E" w:rsidRDefault="00307B96" w:rsidP="00307B96">
      <w:pPr>
        <w:rPr>
          <w:rFonts w:ascii="Times New Roman" w:hAnsi="Times New Roman" w:cs="Times New Roman"/>
          <w:sz w:val="28"/>
          <w:szCs w:val="28"/>
        </w:rPr>
      </w:pPr>
      <w:r w:rsidRPr="0013731E">
        <w:rPr>
          <w:rFonts w:ascii="Times New Roman" w:hAnsi="Times New Roman" w:cs="Times New Roman"/>
          <w:sz w:val="28"/>
          <w:szCs w:val="28"/>
        </w:rPr>
        <w:t xml:space="preserve">При обнаружении налогоплательщиком в поданной им налоговой декларации </w:t>
      </w:r>
      <w:proofErr w:type="spellStart"/>
      <w:r w:rsidRPr="0013731E">
        <w:rPr>
          <w:rFonts w:ascii="Times New Roman" w:hAnsi="Times New Roman" w:cs="Times New Roman"/>
          <w:sz w:val="28"/>
          <w:szCs w:val="28"/>
        </w:rPr>
        <w:t>неотражения</w:t>
      </w:r>
      <w:proofErr w:type="spellEnd"/>
      <w:r w:rsidRPr="0013731E">
        <w:rPr>
          <w:rFonts w:ascii="Times New Roman" w:hAnsi="Times New Roman" w:cs="Times New Roman"/>
          <w:sz w:val="28"/>
          <w:szCs w:val="28"/>
        </w:rPr>
        <w:t xml:space="preserve"> или неполного отражения сведений, а равно ошибок, приводящих к занижению суммы налога, подлежащей уплате, он обязан внести необходимые дополнения и изменения в налоговую декларацию. Если предусмотренное в п. 1 ст. 81 НК РФ заявление о дополнении и изменении налоговой декларации производится до истечения срока подачи налоговой декларации, она считается поданной в день подачи заявления. Если предусмотренное в п. 1 ст. 81 НК РФ заявление о дополнении и изменении налоговой декларации делается после истечения срока подачи налоговой декларации, но до истечения срока уплаты налога, то налогоплательщик освобождается от ответственности, если указанное заявление было сделано до момента, когда налогоплательщик узнал об обнаружении налоговым органом обстоятельств, предусмотренных п. 1 ст. 81 НК РФ, либо о назначении выездной налоговой проверки. Если предусмотренное п. 1 ст. 81 НК РФ заявление о дополнении и изменении налоговой декларации делается после истечения срока подачи налоговой декларации и срока уплаты налога, налогоплательщик освобождается от ответственности, при том что указанное заявление он сделал до момента, когда узнал об обнаружении налоговым органом обстоятельств, предусмотренных п. 1 ст. 81 НК РФ, либо о назначении выездной налоговой проверки. Налогоплательщик освобождается от ответственности в соответствии с этим при условии, что до подачи такого заявления он уплатил недостающую сумму налога и соответствующие ей пени. Согласно постановлению Пленума Высшего Арбитражного Суда РФ от 28 февраля 2001 г. N 5 "О некоторых вопросах применения части первой Налогового кодекса РФ" при применении положений п. 3 и 4 ст. 81 Кодекса, предусматривающих освобождение налогоплательщика от ответственности в случае самостоятельного обнаружения и исправления им в установленном указанными нормами порядке допущенных при составлении налоговой декларации ошибок, судам необходимо исходить из того, что в данном </w:t>
      </w:r>
      <w:r w:rsidRPr="0013731E">
        <w:rPr>
          <w:rFonts w:ascii="Times New Roman" w:hAnsi="Times New Roman" w:cs="Times New Roman"/>
          <w:sz w:val="28"/>
          <w:szCs w:val="28"/>
        </w:rPr>
        <w:lastRenderedPageBreak/>
        <w:t>случае речь идет об ответственности, предусмотренной п. 3 ст. 120 "Грубое нарушение правил учета доходов и расходов и объектов налогообложения" и ст. 122 "Неуплата или неполная уплата сумм налога" НК РФ. Деятельность субъектов, осуществляющих контроль за соблюдением</w:t>
      </w:r>
    </w:p>
    <w:p w:rsidR="00307B96" w:rsidRPr="0013731E" w:rsidRDefault="00307B96" w:rsidP="00307B96">
      <w:pPr>
        <w:rPr>
          <w:rFonts w:ascii="Times New Roman" w:hAnsi="Times New Roman" w:cs="Times New Roman"/>
          <w:sz w:val="28"/>
          <w:szCs w:val="28"/>
        </w:rPr>
      </w:pPr>
    </w:p>
    <w:sectPr w:rsidR="00307B96" w:rsidRPr="00137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0A"/>
    <w:rsid w:val="0013731E"/>
    <w:rsid w:val="0023001E"/>
    <w:rsid w:val="00307B96"/>
    <w:rsid w:val="004A050A"/>
    <w:rsid w:val="00514EAC"/>
    <w:rsid w:val="00DC4612"/>
    <w:rsid w:val="00F37C44"/>
    <w:rsid w:val="00F9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E856D-8AA6-4EF4-822B-8A9C8A75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3747</Words>
  <Characters>21362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2020-10-14T18:18:00Z</dcterms:created>
  <dcterms:modified xsi:type="dcterms:W3CDTF">2020-10-14T19:18:00Z</dcterms:modified>
</cp:coreProperties>
</file>