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90" w:rsidRPr="00155F3A" w:rsidRDefault="00E76890" w:rsidP="00E768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F3A">
        <w:rPr>
          <w:rFonts w:ascii="Times New Roman" w:eastAsia="Calibri" w:hAnsi="Times New Roman" w:cs="Times New Roman"/>
          <w:b/>
          <w:sz w:val="28"/>
          <w:szCs w:val="28"/>
        </w:rPr>
        <w:t>ЭЛЕКТРОННОЕ ОБУЧЕНИЕ</w:t>
      </w:r>
    </w:p>
    <w:p w:rsidR="00E76890" w:rsidRPr="00155F3A" w:rsidRDefault="00E76890" w:rsidP="00E76890">
      <w:pPr>
        <w:rPr>
          <w:rFonts w:ascii="Times New Roman" w:eastAsia="Calibri" w:hAnsi="Times New Roman" w:cs="Times New Roman"/>
          <w:sz w:val="28"/>
          <w:szCs w:val="28"/>
        </w:rPr>
      </w:pPr>
      <w:r w:rsidRPr="00155F3A">
        <w:rPr>
          <w:rFonts w:ascii="Times New Roman" w:eastAsia="Calibri" w:hAnsi="Times New Roman" w:cs="Times New Roman"/>
          <w:sz w:val="28"/>
          <w:szCs w:val="28"/>
        </w:rPr>
        <w:t>Для специальности: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F3A">
        <w:rPr>
          <w:rFonts w:ascii="Times New Roman" w:eastAsia="Calibri" w:hAnsi="Times New Roman" w:cs="Times New Roman"/>
          <w:sz w:val="28"/>
          <w:szCs w:val="28"/>
        </w:rPr>
        <w:t>23.02.01 Организация перевозок и управление на транспорте</w:t>
      </w:r>
    </w:p>
    <w:p w:rsidR="00E76890" w:rsidRPr="008D3042" w:rsidRDefault="00E76890" w:rsidP="00E76890">
      <w:pPr>
        <w:tabs>
          <w:tab w:val="left" w:pos="3867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5F3A">
        <w:rPr>
          <w:rFonts w:ascii="Times New Roman" w:eastAsia="Calibri" w:hAnsi="Times New Roman" w:cs="Times New Roman"/>
          <w:sz w:val="28"/>
          <w:szCs w:val="28"/>
        </w:rPr>
        <w:t xml:space="preserve">Учебные материалы по дисциплине </w:t>
      </w:r>
      <w:r w:rsidRPr="00155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МДК. 01.</w:t>
      </w:r>
      <w:r w:rsidRPr="008D3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02 ИНФОРМАЦИОННОЕ ОБЕСПЕЧЕНИЕ ПЕРЕВОЗОЧНОГО ПРОЦЕССА</w:t>
      </w:r>
    </w:p>
    <w:p w:rsidR="00E76890" w:rsidRDefault="00E76890" w:rsidP="00E7689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6890" w:rsidRPr="00155F3A" w:rsidRDefault="00E76890" w:rsidP="00E76890">
      <w:pPr>
        <w:rPr>
          <w:rFonts w:ascii="Times New Roman" w:eastAsia="Calibri" w:hAnsi="Times New Roman" w:cs="Times New Roman"/>
          <w:sz w:val="28"/>
          <w:szCs w:val="28"/>
        </w:rPr>
      </w:pPr>
      <w:r w:rsidRPr="00155F3A">
        <w:rPr>
          <w:rFonts w:ascii="Times New Roman" w:eastAsia="Calibri" w:hAnsi="Times New Roman" w:cs="Times New Roman"/>
          <w:sz w:val="28"/>
          <w:szCs w:val="28"/>
        </w:rPr>
        <w:t>Для учебной группы №21-З</w:t>
      </w:r>
    </w:p>
    <w:p w:rsidR="00E76890" w:rsidRPr="00155F3A" w:rsidRDefault="00E76890" w:rsidP="00E76890">
      <w:pPr>
        <w:rPr>
          <w:rFonts w:ascii="Times New Roman" w:eastAsia="Calibri" w:hAnsi="Times New Roman" w:cs="Times New Roman"/>
          <w:sz w:val="28"/>
          <w:szCs w:val="28"/>
        </w:rPr>
      </w:pPr>
      <w:r w:rsidRPr="00155F3A">
        <w:rPr>
          <w:rFonts w:ascii="Times New Roman" w:eastAsia="Calibri" w:hAnsi="Times New Roman" w:cs="Times New Roman"/>
          <w:sz w:val="28"/>
          <w:szCs w:val="28"/>
        </w:rPr>
        <w:t xml:space="preserve">Преподаватель: Дейко В.Г. </w:t>
      </w:r>
      <w:bookmarkStart w:id="0" w:name="_GoBack"/>
      <w:bookmarkEnd w:id="0"/>
    </w:p>
    <w:p w:rsidR="00E76890" w:rsidRDefault="00E76890" w:rsidP="005E3213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E3213" w:rsidRPr="00E76890" w:rsidRDefault="005E3213" w:rsidP="00E76890">
      <w:pPr>
        <w:shd w:val="clear" w:color="auto" w:fill="FFFFFF"/>
        <w:spacing w:before="100" w:beforeAutospacing="1" w:after="30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768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 4. Понятие налога и сбора. Элементы налога.</w:t>
      </w:r>
    </w:p>
    <w:p w:rsidR="005E3213" w:rsidRPr="00E76890" w:rsidRDefault="005E3213" w:rsidP="005E3213">
      <w:pPr>
        <w:shd w:val="clear" w:color="auto" w:fill="FFFFFF"/>
        <w:spacing w:before="100" w:beforeAutospacing="1" w:after="3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Налог</w:t>
      </w:r>
      <w:r w:rsidRPr="005E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обязательный, индивидуально безвозмездный платёж, принудительно взимаемый органами государственной власти различных уровней с организаций и физических лиц в целях финансового обеспечения деятельности государства и (или) муниципальных образований.</w:t>
      </w:r>
    </w:p>
    <w:p w:rsidR="005E3213" w:rsidRPr="005E3213" w:rsidRDefault="005E3213" w:rsidP="005E3213">
      <w:pPr>
        <w:shd w:val="clear" w:color="auto" w:fill="FFFFFF"/>
        <w:spacing w:before="100" w:beforeAutospacing="1" w:after="3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890">
        <w:rPr>
          <w:rFonts w:ascii="Times New Roman" w:hAnsi="Times New Roman" w:cs="Times New Roman"/>
          <w:sz w:val="28"/>
          <w:szCs w:val="28"/>
        </w:rPr>
        <w:t>Под сбором понимается обязательный взнос, взимаемый с организаций и физических лиц, уплата которого является одним из условий совершения в отношении плательщиков сборов государственными органами, органами местного самоуправления, иными уполномоченными органами и должностными лицами юридически значимых действий, включая предоставление определенных прав или выдачу разрешений (лицензий).</w:t>
      </w:r>
    </w:p>
    <w:p w:rsidR="005E3213" w:rsidRPr="005E3213" w:rsidRDefault="005E3213" w:rsidP="005E3213">
      <w:pPr>
        <w:shd w:val="clear" w:color="auto" w:fill="FFFFFF"/>
        <w:spacing w:before="100" w:beforeAutospacing="1" w:after="3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Налоги следует отличать от сборов (пошлин), взимание которых носит не безвозмездный характер, а является условием совершения в отношении их плательщиков определённых действий.</w:t>
      </w:r>
    </w:p>
    <w:p w:rsidR="005E3213" w:rsidRPr="005E3213" w:rsidRDefault="005E3213" w:rsidP="005E3213">
      <w:pPr>
        <w:shd w:val="clear" w:color="auto" w:fill="FFFFFF"/>
        <w:spacing w:before="100" w:beforeAutospacing="1" w:after="3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Взимание налогов регулируется налоговым законодательством.</w:t>
      </w:r>
    </w:p>
    <w:p w:rsidR="005E3213" w:rsidRPr="005E3213" w:rsidRDefault="005E3213" w:rsidP="005E3213">
      <w:pPr>
        <w:shd w:val="clear" w:color="auto" w:fill="FFFFFF"/>
        <w:spacing w:before="100" w:beforeAutospacing="1" w:after="3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установленных налогов, а также принципов, форм и методов их установления, изменения, отмены, взимания и контроля образуют налоговую систему государства.</w:t>
      </w:r>
    </w:p>
    <w:p w:rsidR="005E3213" w:rsidRPr="005E3213" w:rsidRDefault="005E3213" w:rsidP="005E3213">
      <w:pPr>
        <w:shd w:val="clear" w:color="auto" w:fill="FFFFFF"/>
        <w:spacing w:before="100" w:beforeAutospacing="1" w:after="3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РФ различаются налоги трех видов: федеральные, региональные и местные.</w:t>
      </w:r>
    </w:p>
    <w:p w:rsidR="005E3213" w:rsidRPr="005E3213" w:rsidRDefault="005E3213" w:rsidP="005E3213">
      <w:pPr>
        <w:shd w:val="clear" w:color="auto" w:fill="FFFFFF"/>
        <w:spacing w:before="100" w:beforeAutospacing="1" w:after="3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налогов каждого из видов установлен Налоговым кодексом РФ.</w:t>
      </w:r>
    </w:p>
    <w:p w:rsidR="005E3213" w:rsidRPr="005E3213" w:rsidRDefault="005E3213" w:rsidP="005E3213">
      <w:pPr>
        <w:shd w:val="clear" w:color="auto" w:fill="FFFFFF"/>
        <w:spacing w:before="100" w:beforeAutospacing="1" w:after="3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Органы государственной власти не вправе вводить дополнительные налоги обязательные отчисления, не предусмотренные законодательством РФ, равно как и повышать ставки установленных налогов и налоговых платежей.</w:t>
      </w:r>
    </w:p>
    <w:p w:rsidR="005E3213" w:rsidRPr="005E3213" w:rsidRDefault="005E3213" w:rsidP="005E3213">
      <w:pPr>
        <w:shd w:val="clear" w:color="auto" w:fill="FFFFFF"/>
        <w:spacing w:before="450" w:after="30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3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Элементы налога</w:t>
      </w:r>
    </w:p>
    <w:p w:rsidR="005E3213" w:rsidRPr="005E3213" w:rsidRDefault="005E3213" w:rsidP="005E3213">
      <w:pPr>
        <w:shd w:val="clear" w:color="auto" w:fill="FFFFFF"/>
        <w:spacing w:before="100" w:beforeAutospacing="1" w:after="3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взимать тот или иной налог, государство в лице законодательных или представительных органов власти в законодательных актах должно определить элементы налога.</w:t>
      </w:r>
    </w:p>
    <w:p w:rsidR="005E3213" w:rsidRPr="005E3213" w:rsidRDefault="005E3213" w:rsidP="005E3213">
      <w:pPr>
        <w:shd w:val="clear" w:color="auto" w:fill="FFFFFF"/>
        <w:spacing w:before="100" w:beforeAutospacing="1" w:after="3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налога – это принципы построения и организации налогов.</w:t>
      </w:r>
    </w:p>
    <w:p w:rsidR="005E3213" w:rsidRPr="005E3213" w:rsidRDefault="005E3213" w:rsidP="005E3213">
      <w:pPr>
        <w:shd w:val="clear" w:color="auto" w:fill="FFFFFF"/>
        <w:spacing w:before="100" w:beforeAutospacing="1" w:after="3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элементам налога относятся:</w:t>
      </w:r>
    </w:p>
    <w:p w:rsidR="005E3213" w:rsidRPr="005E3213" w:rsidRDefault="005E3213" w:rsidP="005E3213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налогоплательщик;</w:t>
      </w:r>
    </w:p>
    <w:p w:rsidR="005E3213" w:rsidRPr="005E3213" w:rsidRDefault="005E3213" w:rsidP="005E3213">
      <w:pPr>
        <w:numPr>
          <w:ilvl w:val="0"/>
          <w:numId w:val="1"/>
        </w:numPr>
        <w:shd w:val="clear" w:color="auto" w:fill="FFFFFF"/>
        <w:spacing w:beforeAutospacing="1" w:after="0" w:line="360" w:lineRule="atLeast"/>
        <w:ind w:left="6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ooltip="объект налогообложения (определение, описание, подробности)" w:history="1">
        <w:r w:rsidRPr="00E76890">
          <w:rPr>
            <w:rFonts w:ascii="Times New Roman" w:eastAsia="Times New Roman" w:hAnsi="Times New Roman" w:cs="Times New Roman"/>
            <w:color w:val="000099"/>
            <w:sz w:val="28"/>
            <w:szCs w:val="28"/>
            <w:bdr w:val="none" w:sz="0" w:space="0" w:color="auto" w:frame="1"/>
            <w:lang w:eastAsia="ru-RU"/>
          </w:rPr>
          <w:t>объект налогообложения</w:t>
        </w:r>
      </w:hyperlink>
      <w:r w:rsidRPr="005E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3213" w:rsidRPr="005E3213" w:rsidRDefault="005E3213" w:rsidP="005E3213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база;</w:t>
      </w:r>
    </w:p>
    <w:p w:rsidR="005E3213" w:rsidRPr="005E3213" w:rsidRDefault="005E3213" w:rsidP="005E3213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единица обложения;</w:t>
      </w:r>
    </w:p>
    <w:p w:rsidR="005E3213" w:rsidRPr="005E3213" w:rsidRDefault="005E3213" w:rsidP="005E3213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льготы;</w:t>
      </w:r>
    </w:p>
    <w:p w:rsidR="005E3213" w:rsidRPr="005E3213" w:rsidRDefault="005E3213" w:rsidP="005E3213">
      <w:pPr>
        <w:numPr>
          <w:ilvl w:val="0"/>
          <w:numId w:val="1"/>
        </w:numPr>
        <w:shd w:val="clear" w:color="auto" w:fill="FFFFFF"/>
        <w:spacing w:beforeAutospacing="1" w:after="0" w:line="360" w:lineRule="atLeast"/>
        <w:ind w:left="6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ooltip="налоговая ставка (определение, описание, подробности)" w:history="1">
        <w:r w:rsidRPr="00E76890">
          <w:rPr>
            <w:rFonts w:ascii="Times New Roman" w:eastAsia="Times New Roman" w:hAnsi="Times New Roman" w:cs="Times New Roman"/>
            <w:color w:val="000099"/>
            <w:sz w:val="28"/>
            <w:szCs w:val="28"/>
            <w:bdr w:val="none" w:sz="0" w:space="0" w:color="auto" w:frame="1"/>
            <w:lang w:eastAsia="ru-RU"/>
          </w:rPr>
          <w:t>налоговая ставка</w:t>
        </w:r>
      </w:hyperlink>
      <w:r w:rsidRPr="005E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3213" w:rsidRPr="005E3213" w:rsidRDefault="005E3213" w:rsidP="005E3213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исчисления;</w:t>
      </w:r>
    </w:p>
    <w:p w:rsidR="005E3213" w:rsidRPr="005E3213" w:rsidRDefault="005E3213" w:rsidP="005E3213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налоговый оклад;</w:t>
      </w:r>
    </w:p>
    <w:p w:rsidR="005E3213" w:rsidRPr="005E3213" w:rsidRDefault="005E3213" w:rsidP="005E3213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 налога;</w:t>
      </w:r>
    </w:p>
    <w:p w:rsidR="005E3213" w:rsidRPr="005E3213" w:rsidRDefault="005E3213" w:rsidP="005E3213">
      <w:pPr>
        <w:numPr>
          <w:ilvl w:val="0"/>
          <w:numId w:val="1"/>
        </w:numPr>
        <w:shd w:val="clear" w:color="auto" w:fill="FFFFFF"/>
        <w:spacing w:beforeAutospacing="1" w:after="0" w:line="360" w:lineRule="atLeast"/>
        <w:ind w:left="6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ooltip="налоговый период (определение, описание, подробности)" w:history="1">
        <w:r w:rsidRPr="00E76890">
          <w:rPr>
            <w:rFonts w:ascii="Times New Roman" w:eastAsia="Times New Roman" w:hAnsi="Times New Roman" w:cs="Times New Roman"/>
            <w:color w:val="000099"/>
            <w:sz w:val="28"/>
            <w:szCs w:val="28"/>
            <w:bdr w:val="none" w:sz="0" w:space="0" w:color="auto" w:frame="1"/>
            <w:lang w:eastAsia="ru-RU"/>
          </w:rPr>
          <w:t>налоговый период</w:t>
        </w:r>
      </w:hyperlink>
      <w:r w:rsidRPr="005E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3213" w:rsidRPr="005E3213" w:rsidRDefault="005E3213" w:rsidP="005E3213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уплаты;</w:t>
      </w:r>
    </w:p>
    <w:p w:rsidR="005E3213" w:rsidRPr="005E3213" w:rsidRDefault="005E3213" w:rsidP="005E3213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ind w:left="6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уплаты налога.</w:t>
      </w:r>
    </w:p>
    <w:p w:rsidR="00714345" w:rsidRPr="00E76890" w:rsidRDefault="00714345">
      <w:pPr>
        <w:rPr>
          <w:rFonts w:ascii="Times New Roman" w:hAnsi="Times New Roman" w:cs="Times New Roman"/>
          <w:sz w:val="28"/>
          <w:szCs w:val="28"/>
        </w:rPr>
      </w:pPr>
    </w:p>
    <w:sectPr w:rsidR="00714345" w:rsidRPr="00E7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F7617"/>
    <w:multiLevelType w:val="multilevel"/>
    <w:tmpl w:val="4574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90"/>
    <w:rsid w:val="005E3213"/>
    <w:rsid w:val="00714345"/>
    <w:rsid w:val="00E56B90"/>
    <w:rsid w:val="00E7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7CC2-3C3F-47FC-B296-EB6D16DF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udit-it.ru/terms/taxation/nalogovyy_perio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it-it.ru/terms/taxation/nalogovaya_stavka.html" TargetMode="External"/><Relationship Id="rId5" Type="http://schemas.openxmlformats.org/officeDocument/2006/relationships/hyperlink" Target="https://www.audit-it.ru/terms/taxation/obekt_nalogooblozheniy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2020-10-14T17:36:00Z</dcterms:created>
  <dcterms:modified xsi:type="dcterms:W3CDTF">2020-10-14T18:11:00Z</dcterms:modified>
</cp:coreProperties>
</file>