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92" w:rsidRPr="00461C92" w:rsidRDefault="00461C92" w:rsidP="00461C92">
      <w:pPr>
        <w:jc w:val="center"/>
        <w:rPr>
          <w:rFonts w:ascii="Times New Roman" w:eastAsia="Calibri" w:hAnsi="Times New Roman" w:cs="Times New Roman"/>
          <w:b/>
          <w:sz w:val="28"/>
          <w:szCs w:val="28"/>
        </w:rPr>
      </w:pPr>
      <w:bookmarkStart w:id="0" w:name="_GoBack"/>
      <w:r w:rsidRPr="00461C92">
        <w:rPr>
          <w:rFonts w:ascii="Times New Roman" w:eastAsia="Calibri" w:hAnsi="Times New Roman" w:cs="Times New Roman"/>
          <w:b/>
          <w:sz w:val="28"/>
          <w:szCs w:val="28"/>
        </w:rPr>
        <w:t>ЭЛЕКТРОННОЕ ОБУЧЕНИЕ</w:t>
      </w:r>
    </w:p>
    <w:p w:rsidR="00461C92" w:rsidRPr="00461C92" w:rsidRDefault="00461C92" w:rsidP="00461C92">
      <w:pPr>
        <w:rPr>
          <w:rFonts w:ascii="Times New Roman" w:eastAsia="Calibri" w:hAnsi="Times New Roman" w:cs="Times New Roman"/>
          <w:sz w:val="28"/>
          <w:szCs w:val="28"/>
        </w:rPr>
      </w:pPr>
      <w:r w:rsidRPr="00461C92">
        <w:rPr>
          <w:rFonts w:ascii="Times New Roman" w:eastAsia="Calibri" w:hAnsi="Times New Roman" w:cs="Times New Roman"/>
          <w:sz w:val="28"/>
          <w:szCs w:val="28"/>
        </w:rPr>
        <w:t xml:space="preserve">Для </w:t>
      </w:r>
      <w:proofErr w:type="gramStart"/>
      <w:r w:rsidRPr="00461C92">
        <w:rPr>
          <w:rFonts w:ascii="Times New Roman" w:eastAsia="Calibri" w:hAnsi="Times New Roman" w:cs="Times New Roman"/>
          <w:sz w:val="28"/>
          <w:szCs w:val="28"/>
        </w:rPr>
        <w:t>специальности:23.02.01</w:t>
      </w:r>
      <w:proofErr w:type="gramEnd"/>
      <w:r w:rsidRPr="00461C92">
        <w:rPr>
          <w:rFonts w:ascii="Times New Roman" w:eastAsia="Calibri" w:hAnsi="Times New Roman" w:cs="Times New Roman"/>
          <w:sz w:val="28"/>
          <w:szCs w:val="28"/>
        </w:rPr>
        <w:t xml:space="preserve"> Организация перевозок и управление на транспорте</w:t>
      </w:r>
    </w:p>
    <w:p w:rsidR="00461C92" w:rsidRDefault="00461C92" w:rsidP="00461C92">
      <w:pPr>
        <w:rPr>
          <w:rFonts w:ascii="Times New Roman" w:eastAsia="Calibri" w:hAnsi="Times New Roman" w:cs="Times New Roman"/>
          <w:sz w:val="28"/>
          <w:szCs w:val="28"/>
        </w:rPr>
      </w:pPr>
      <w:r w:rsidRPr="00461C92">
        <w:rPr>
          <w:rFonts w:ascii="Times New Roman" w:eastAsia="Calibri" w:hAnsi="Times New Roman" w:cs="Times New Roman"/>
          <w:sz w:val="28"/>
          <w:szCs w:val="28"/>
        </w:rPr>
        <w:t xml:space="preserve">Учебные материалы по дисциплине </w:t>
      </w:r>
      <w:r w:rsidRPr="00461C92">
        <w:rPr>
          <w:rFonts w:ascii="Times New Roman" w:eastAsia="Calibri" w:hAnsi="Times New Roman" w:cs="Times New Roman"/>
          <w:b/>
          <w:sz w:val="28"/>
          <w:szCs w:val="28"/>
        </w:rPr>
        <w:t>ОП.13 Документационное обеспечение управления</w:t>
      </w:r>
    </w:p>
    <w:p w:rsidR="00461C92" w:rsidRPr="00461C92" w:rsidRDefault="00461C92" w:rsidP="00461C92">
      <w:pPr>
        <w:rPr>
          <w:rFonts w:ascii="Times New Roman" w:eastAsia="Calibri" w:hAnsi="Times New Roman" w:cs="Times New Roman"/>
          <w:sz w:val="28"/>
          <w:szCs w:val="28"/>
        </w:rPr>
      </w:pPr>
      <w:r w:rsidRPr="00461C92">
        <w:rPr>
          <w:rFonts w:ascii="Times New Roman" w:eastAsia="Calibri" w:hAnsi="Times New Roman" w:cs="Times New Roman"/>
          <w:sz w:val="28"/>
          <w:szCs w:val="28"/>
        </w:rPr>
        <w:t>Для учебной группы №21-З</w:t>
      </w:r>
    </w:p>
    <w:p w:rsidR="00461C92" w:rsidRPr="00461C92" w:rsidRDefault="00461C92" w:rsidP="00461C92">
      <w:pPr>
        <w:rPr>
          <w:rFonts w:ascii="Times New Roman" w:eastAsia="Calibri" w:hAnsi="Times New Roman" w:cs="Times New Roman"/>
          <w:sz w:val="28"/>
          <w:szCs w:val="28"/>
        </w:rPr>
      </w:pPr>
      <w:r w:rsidRPr="00461C92">
        <w:rPr>
          <w:rFonts w:ascii="Times New Roman" w:eastAsia="Calibri" w:hAnsi="Times New Roman" w:cs="Times New Roman"/>
          <w:sz w:val="28"/>
          <w:szCs w:val="28"/>
        </w:rPr>
        <w:t xml:space="preserve">Преподаватель: Дейко В.Г. </w:t>
      </w:r>
    </w:p>
    <w:bookmarkEnd w:id="0"/>
    <w:p w:rsidR="00461C92" w:rsidRDefault="00461C92" w:rsidP="00CA43FC">
      <w:pPr>
        <w:pStyle w:val="a3"/>
        <w:shd w:val="clear" w:color="auto" w:fill="FFFFFF"/>
        <w:spacing w:before="278" w:beforeAutospacing="0" w:after="278" w:afterAutospacing="0"/>
        <w:jc w:val="center"/>
        <w:rPr>
          <w:rFonts w:ascii="Georgia" w:hAnsi="Georgia"/>
          <w:b/>
          <w:bCs/>
          <w:color w:val="000000"/>
        </w:rPr>
      </w:pPr>
    </w:p>
    <w:p w:rsidR="00CA43FC" w:rsidRDefault="00CA43FC" w:rsidP="00CA43FC">
      <w:pPr>
        <w:pStyle w:val="a3"/>
        <w:shd w:val="clear" w:color="auto" w:fill="FFFFFF"/>
        <w:spacing w:before="278" w:beforeAutospacing="0" w:after="278" w:afterAutospacing="0"/>
        <w:jc w:val="center"/>
        <w:rPr>
          <w:rFonts w:ascii="Georgia" w:hAnsi="Georgia"/>
          <w:color w:val="000000"/>
        </w:rPr>
      </w:pPr>
      <w:r>
        <w:rPr>
          <w:rFonts w:ascii="Georgia" w:hAnsi="Georgia"/>
          <w:b/>
          <w:bCs/>
          <w:color w:val="000000"/>
        </w:rPr>
        <w:t>Тема 2.Виды договоров</w:t>
      </w:r>
    </w:p>
    <w:p w:rsidR="00CA43FC" w:rsidRDefault="00CA43FC" w:rsidP="00CA43FC">
      <w:pPr>
        <w:pStyle w:val="a3"/>
        <w:numPr>
          <w:ilvl w:val="0"/>
          <w:numId w:val="1"/>
        </w:numPr>
        <w:shd w:val="clear" w:color="auto" w:fill="FFFFFF"/>
        <w:spacing w:after="0" w:afterAutospacing="0"/>
        <w:rPr>
          <w:rFonts w:ascii="Georgia" w:hAnsi="Georgia"/>
          <w:color w:val="000000"/>
        </w:rPr>
      </w:pPr>
      <w:r>
        <w:rPr>
          <w:rFonts w:ascii="Georgia" w:hAnsi="Georgia"/>
          <w:b/>
          <w:bCs/>
          <w:color w:val="000000"/>
        </w:rPr>
        <w:t>Основной и предварительный договоры.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 д.</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Предварительный договор – это соглашение сторон о заключении основного договора в будущем. В соответствии со статьей 429 ГК РФ по предварительному договору стороны обязуются заключить в будущем договор о передаче имущества, выполнении работ или оказании услуг на условиях, предусмотренных предварительным договором.</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Предварительный договор обязательно должен быть заключен в письменной форме путем подписания единого документа, который на практике носит форму соглашения о намерениях, определять существенные условия будущего основного договора.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то основной договор подлежит заключению в течение года с момента заключения предварительного договора. Если в указанные выше сроки основной договор не будет заключен и ни одна из сторон не сделает другой стороне предложения заключить такой договор, предварительный договор прекращает свое действие.</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В предварительном договоре стороны могут оговорить отдельные условия будущего договора. Это может быть предоставление скидок, рассрочки платежа.</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 xml:space="preserve">В случаях, когда сторона, заключившая предварительный договор, в пределах срока его действия уклоняется от заключения основного договора, другая сторона в праве обратиться в суд с требованием о понуждении заключить договор. Так же сторона вправе требовать возмещение понесенных убытков. Такие убытки включают потери вследствие не заключения договора и неполучения </w:t>
      </w:r>
      <w:proofErr w:type="spellStart"/>
      <w:r>
        <w:rPr>
          <w:rFonts w:ascii="Georgia" w:hAnsi="Georgia"/>
          <w:color w:val="000000"/>
        </w:rPr>
        <w:t>предусматривавшегося</w:t>
      </w:r>
      <w:proofErr w:type="spellEnd"/>
      <w:r>
        <w:rPr>
          <w:rFonts w:ascii="Georgia" w:hAnsi="Georgia"/>
          <w:color w:val="000000"/>
        </w:rPr>
        <w:t xml:space="preserve"> по нему исполнения. Сторона, необоснованно уклоняющаяся от заключения договора должна возместить другой стороне причиненные этим убытки.</w:t>
      </w:r>
    </w:p>
    <w:p w:rsidR="00CA43FC" w:rsidRDefault="00CA43FC" w:rsidP="00CA43FC">
      <w:pPr>
        <w:pStyle w:val="a3"/>
        <w:numPr>
          <w:ilvl w:val="0"/>
          <w:numId w:val="2"/>
        </w:numPr>
        <w:shd w:val="clear" w:color="auto" w:fill="FFFFFF"/>
        <w:spacing w:after="0" w:afterAutospacing="0"/>
        <w:jc w:val="center"/>
        <w:rPr>
          <w:rFonts w:ascii="Georgia" w:hAnsi="Georgia"/>
          <w:color w:val="000000"/>
        </w:rPr>
      </w:pPr>
      <w:r>
        <w:rPr>
          <w:rFonts w:ascii="Georgia" w:hAnsi="Georgia"/>
          <w:b/>
          <w:bCs/>
          <w:color w:val="000000"/>
        </w:rPr>
        <w:lastRenderedPageBreak/>
        <w:t>Договоры в пользу их участников и договоры в пользу третьих лиц.</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Договор в пользу их участников - право требовать исполнения такого договора принадлежит только их участникам.</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Договор в пользу третьего лица (ст.430 ГК):</w:t>
      </w:r>
    </w:p>
    <w:p w:rsidR="00CA43FC" w:rsidRDefault="00CA43FC" w:rsidP="00CA43FC">
      <w:pPr>
        <w:pStyle w:val="a3"/>
        <w:numPr>
          <w:ilvl w:val="0"/>
          <w:numId w:val="3"/>
        </w:numPr>
        <w:shd w:val="clear" w:color="auto" w:fill="FFFFFF"/>
        <w:spacing w:before="119" w:beforeAutospacing="0" w:after="0" w:afterAutospacing="0"/>
        <w:rPr>
          <w:rFonts w:ascii="Georgia" w:hAnsi="Georgia"/>
          <w:color w:val="000000"/>
        </w:rPr>
      </w:pPr>
      <w:r>
        <w:rPr>
          <w:rFonts w:ascii="Georgia" w:hAnsi="Georgia"/>
          <w:color w:val="000000"/>
        </w:rPr>
        <w:t>Должник обязан произвести исполнение не кредитору, а указанному договоре третьему лицу, имеющему право требовать от должника исполнения обязательства в свою пользу;</w:t>
      </w:r>
    </w:p>
    <w:p w:rsidR="00CA43FC" w:rsidRDefault="00CA43FC" w:rsidP="00CA43FC">
      <w:pPr>
        <w:pStyle w:val="a3"/>
        <w:numPr>
          <w:ilvl w:val="0"/>
          <w:numId w:val="3"/>
        </w:numPr>
        <w:shd w:val="clear" w:color="auto" w:fill="FFFFFF"/>
        <w:spacing w:before="119" w:beforeAutospacing="0" w:after="0" w:afterAutospacing="0"/>
        <w:rPr>
          <w:rFonts w:ascii="Georgia" w:hAnsi="Georgia"/>
          <w:color w:val="000000"/>
        </w:rPr>
      </w:pPr>
      <w:r>
        <w:rPr>
          <w:rFonts w:ascii="Georgia" w:hAnsi="Georgia"/>
          <w:color w:val="000000"/>
        </w:rPr>
        <w:t>Должнике вправе выдвигать против требования третьего лица возражения, которые он мог бы выдвинуть против кредитора;</w:t>
      </w:r>
    </w:p>
    <w:p w:rsidR="00CA43FC" w:rsidRDefault="00CA43FC" w:rsidP="00CA43FC">
      <w:pPr>
        <w:pStyle w:val="a3"/>
        <w:numPr>
          <w:ilvl w:val="0"/>
          <w:numId w:val="3"/>
        </w:numPr>
        <w:shd w:val="clear" w:color="auto" w:fill="FFFFFF"/>
        <w:spacing w:before="119" w:beforeAutospacing="0" w:after="0" w:afterAutospacing="0"/>
        <w:rPr>
          <w:rFonts w:ascii="Georgia" w:hAnsi="Georgia"/>
          <w:color w:val="000000"/>
        </w:rPr>
      </w:pPr>
      <w:r>
        <w:rPr>
          <w:rFonts w:ascii="Georgia" w:hAnsi="Georgia"/>
          <w:color w:val="000000"/>
        </w:rPr>
        <w:t>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договор без согласия третьего лица;</w:t>
      </w:r>
    </w:p>
    <w:p w:rsidR="00CA43FC" w:rsidRDefault="00CA43FC" w:rsidP="00CA43FC">
      <w:pPr>
        <w:pStyle w:val="a3"/>
        <w:numPr>
          <w:ilvl w:val="0"/>
          <w:numId w:val="3"/>
        </w:numPr>
        <w:shd w:val="clear" w:color="auto" w:fill="FFFFFF"/>
        <w:spacing w:after="0" w:afterAutospacing="0" w:line="240" w:lineRule="atLeast"/>
        <w:rPr>
          <w:rFonts w:ascii="Georgia" w:hAnsi="Georgia"/>
          <w:color w:val="000000"/>
        </w:rPr>
      </w:pPr>
      <w:r>
        <w:rPr>
          <w:rFonts w:ascii="Georgia" w:hAnsi="Georgia"/>
          <w:color w:val="000000"/>
        </w:rPr>
        <w:t>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A43FC" w:rsidRDefault="00CA43FC" w:rsidP="00CA43FC">
      <w:pPr>
        <w:pStyle w:val="a3"/>
        <w:numPr>
          <w:ilvl w:val="0"/>
          <w:numId w:val="4"/>
        </w:numPr>
        <w:shd w:val="clear" w:color="auto" w:fill="FFFFFF"/>
        <w:spacing w:after="0" w:afterAutospacing="0"/>
        <w:rPr>
          <w:rFonts w:ascii="Georgia" w:hAnsi="Georgia"/>
          <w:color w:val="000000"/>
        </w:rPr>
      </w:pPr>
      <w:r>
        <w:rPr>
          <w:rFonts w:ascii="Georgia" w:hAnsi="Georgia"/>
          <w:b/>
          <w:bCs/>
          <w:color w:val="000000"/>
        </w:rPr>
        <w:t>Односторонний и взаимный договоры.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Односторонний договор - порождает у одной стороны только права, а у другой - только обязанности (например, договоры займа, поручительства). Так, по договору купли – продажи продавец приобретает право требовать от покупателя уплаты денег за проданную вещь и одновременно обязан передать эту вещь покупателю. Покупатель, в свою очередь, приобретает право требовать передачи ему проданной вещи и одновременно обязан заплатить продавцу полную цену.</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Взаимный договор - каждая из сторон приобретает права и обязанности по отношению к другой стороне (договоры купли-продажи, перевозки, аренды, хранения, подряда и др.). Например, односторонним является договор займа, поскольку займодавец наделяется по этому договору правом требовать возврата долга и не несет каких – либо обязанностей перед заемщиком. Последний, наоборот, не приобретает никаких прав по договору и несет только обязанность по возврату долга.</w:t>
      </w:r>
    </w:p>
    <w:p w:rsidR="00CA43FC" w:rsidRDefault="00CA43FC" w:rsidP="00CA43FC">
      <w:pPr>
        <w:pStyle w:val="a3"/>
        <w:numPr>
          <w:ilvl w:val="0"/>
          <w:numId w:val="5"/>
        </w:numPr>
        <w:shd w:val="clear" w:color="auto" w:fill="FFFFFF"/>
        <w:spacing w:after="0" w:afterAutospacing="0"/>
        <w:rPr>
          <w:rFonts w:ascii="Georgia" w:hAnsi="Georgia"/>
          <w:color w:val="000000"/>
        </w:rPr>
      </w:pPr>
      <w:r>
        <w:rPr>
          <w:rFonts w:ascii="Georgia" w:hAnsi="Georgia"/>
          <w:b/>
          <w:bCs/>
          <w:color w:val="000000"/>
        </w:rPr>
        <w:t>Возмездный и безвозмездный договоры.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Возмездный договор - договор, по которому имущественное предъявление одной стороны обусловливает встречное имущественное предъявление от другой стороны.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 xml:space="preserve">Безвозмездный договор - имущественное предоставление производится только одной стороной без получения встречного имущественного предоставления от другой стороны договор дарения, безвозмездного пользования имуществом. От встречного имущественного предоставления следует отличать возмещение расходов, понесенных стороной в безвозмездном договоре. Так, договор поручения не становится возмездным от того, что поверенному возмещаются, например, транспортные расходы в связи с выполнением данного ему задания. В то же время если, помимо указанных расходов, ему выплачивается обусловленное </w:t>
      </w:r>
      <w:r>
        <w:rPr>
          <w:rFonts w:ascii="Georgia" w:hAnsi="Georgia"/>
          <w:color w:val="000000"/>
        </w:rPr>
        <w:lastRenderedPageBreak/>
        <w:t>договором вознаграждение, то это делает договор возмездным, так как здесь предусматривается встречное предоставление, которого у поверенного не было.</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Некоторые договоры могут быть как возмездными, так и безвозмездными (договор поручения, хранения).</w:t>
      </w:r>
    </w:p>
    <w:p w:rsidR="00CA43FC" w:rsidRDefault="00CA43FC" w:rsidP="00CA43FC">
      <w:pPr>
        <w:pStyle w:val="a3"/>
        <w:numPr>
          <w:ilvl w:val="0"/>
          <w:numId w:val="6"/>
        </w:numPr>
        <w:shd w:val="clear" w:color="auto" w:fill="FFFFFF"/>
        <w:spacing w:after="0" w:afterAutospacing="0"/>
        <w:rPr>
          <w:rFonts w:ascii="Georgia" w:hAnsi="Georgia"/>
          <w:color w:val="000000"/>
        </w:rPr>
      </w:pPr>
      <w:r>
        <w:rPr>
          <w:rFonts w:ascii="Georgia" w:hAnsi="Georgia"/>
          <w:b/>
          <w:bCs/>
          <w:color w:val="000000"/>
        </w:rPr>
        <w:t>Свободные и обязательные договоры.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Свободный договор - договор, заключение которого всецело зависит от усмотрения сторон. Обязательный договор - договор, заключение которого обязательно для одной или обеих сторон в силу действующего законодательства. Так, в случае создания юридического лица заключение договора банковского счета становится обязательным как для банковского учреждения, так и для созданного юридического лица (п.2ст.846 ГК). Выдача ордера на жилое помещение обязывает жилищно-эксплуатационную организацию заключить договор социального жилищного найма с тем гражданином, которому выдан ордер.</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Среди обязательных договоров особое значение имеют публичные договоры (ст.426 ГК). Признаки публичного договора:</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1) обязательным участником является коммерческая организация;</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2) коммерческая организация должна осуществлять деятельность по продаже товаров, выполнению работ, оказанию услуг;</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3) деятельность коммерческой организации должна осуществляться в отношении каждого, кто к ней обратился.</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К публичным договорам применяются следующие специальные правила:</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1. Коммерческая организация не вправе отказаться от заключения публичного договора при наличии возможности предоставить потребителю определенные товары, услуги, выполнить для него соответствующие работы.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2. При необоснованном уклонении от заключения публичного договора другая сторона вправе по суду требовать заключения с ней этого договора.</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3. Коммерческая организация не вправе оказывать предпочтение одному лицу перед другим в отношении заключения публичного договора, кроме случаев, когда законодательством допускается предоставление льгот для отдельных категорий потребителей.</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4. Цены товаров, услуг, работ, устанавливаются одинаковыми для всех потребителей, за исключением случаев, когда законодательством устанавливаются льготы для отдельных категорий потребителей.</w:t>
      </w:r>
    </w:p>
    <w:p w:rsidR="00CA43FC" w:rsidRDefault="00CA43FC" w:rsidP="00CA43FC">
      <w:pPr>
        <w:pStyle w:val="a3"/>
        <w:numPr>
          <w:ilvl w:val="0"/>
          <w:numId w:val="7"/>
        </w:numPr>
        <w:shd w:val="clear" w:color="auto" w:fill="FFFFFF"/>
        <w:spacing w:after="0" w:afterAutospacing="0"/>
        <w:rPr>
          <w:rFonts w:ascii="Georgia" w:hAnsi="Georgia"/>
          <w:color w:val="000000"/>
        </w:rPr>
      </w:pPr>
      <w:r>
        <w:rPr>
          <w:rFonts w:ascii="Georgia" w:hAnsi="Georgia"/>
          <w:b/>
          <w:bCs/>
          <w:color w:val="000000"/>
        </w:rPr>
        <w:t>Консенсуальный и реальный договоры.</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Консенсуальный договор - договор, для заключения которого достаточно соглашения сторон; права и обязанности по нему возникают с момента достижения такого соглашения (купля-продажа, имущественный наем, подряд и др.).</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lastRenderedPageBreak/>
        <w:t>Реальный договор - договор, права и обязанности по которому устанавливаются только с момента передачи вещи или для возникновения которого, кроме соглашения сторон, необходима и передача вещи (договор займа, хранения).</w:t>
      </w:r>
    </w:p>
    <w:p w:rsidR="00CA43FC" w:rsidRDefault="00CA43FC" w:rsidP="00CA43FC">
      <w:pPr>
        <w:pStyle w:val="a3"/>
        <w:numPr>
          <w:ilvl w:val="0"/>
          <w:numId w:val="8"/>
        </w:numPr>
        <w:shd w:val="clear" w:color="auto" w:fill="FFFFFF"/>
        <w:spacing w:after="0" w:afterAutospacing="0"/>
        <w:rPr>
          <w:rFonts w:ascii="Georgia" w:hAnsi="Georgia"/>
          <w:color w:val="000000"/>
        </w:rPr>
      </w:pPr>
      <w:r>
        <w:rPr>
          <w:rFonts w:ascii="Georgia" w:hAnsi="Georgia"/>
          <w:b/>
          <w:bCs/>
          <w:color w:val="000000"/>
        </w:rPr>
        <w:t>Взаимосогласованные договоры и договоры присоединения.</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При заключении взаимосогласованных договоров их условия устанавливаются всеми сторонами, участвующими в договоре.</w:t>
      </w:r>
    </w:p>
    <w:p w:rsidR="00CA43FC" w:rsidRDefault="00CA43FC" w:rsidP="00CA43FC">
      <w:pPr>
        <w:pStyle w:val="a3"/>
        <w:shd w:val="clear" w:color="auto" w:fill="FFFFFF"/>
        <w:spacing w:after="0" w:afterAutospacing="0"/>
        <w:rPr>
          <w:rFonts w:ascii="Georgia" w:hAnsi="Georgia"/>
          <w:color w:val="000000"/>
        </w:rPr>
      </w:pPr>
      <w:r>
        <w:rPr>
          <w:rFonts w:ascii="Georgia" w:hAnsi="Georgia"/>
          <w:color w:val="000000"/>
        </w:rPr>
        <w:t>При заключении же договоров присоединения их условия устанавливаются только одной из сторон. Например, договоры перевозки, проката, страхования, бытового подряда и т.д. Присоединившаяся сторона имеет право требовать расторжения или изменения договора, если он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не приняла бы, если бы участвовала в определении условий договора. Изложенное касается граждан. Коммерческие организации таких прав не имеют, если они присоединились к договору в связи со своей предпринимательской деятельностью и знали или должны были знать, на каких условиях заключают договор (ст.428 ГК).</w:t>
      </w:r>
    </w:p>
    <w:p w:rsidR="00974203" w:rsidRDefault="00974203"/>
    <w:sectPr w:rsidR="00974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58B4"/>
    <w:multiLevelType w:val="multilevel"/>
    <w:tmpl w:val="91B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E462E"/>
    <w:multiLevelType w:val="multilevel"/>
    <w:tmpl w:val="46D6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A45CC"/>
    <w:multiLevelType w:val="multilevel"/>
    <w:tmpl w:val="BCEC4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53AC3"/>
    <w:multiLevelType w:val="multilevel"/>
    <w:tmpl w:val="381E5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83995"/>
    <w:multiLevelType w:val="multilevel"/>
    <w:tmpl w:val="90B28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A6082E"/>
    <w:multiLevelType w:val="multilevel"/>
    <w:tmpl w:val="FB6E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75707B"/>
    <w:multiLevelType w:val="multilevel"/>
    <w:tmpl w:val="D3367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922DC5"/>
    <w:multiLevelType w:val="multilevel"/>
    <w:tmpl w:val="2EF6E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EE"/>
    <w:rsid w:val="0006538C"/>
    <w:rsid w:val="00461C92"/>
    <w:rsid w:val="00974203"/>
    <w:rsid w:val="00CA43FC"/>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90A8-F82B-42E9-867A-C6C1D2D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2020-10-10T18:06:00Z</dcterms:created>
  <dcterms:modified xsi:type="dcterms:W3CDTF">2020-10-10T18:40:00Z</dcterms:modified>
</cp:coreProperties>
</file>