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8" w:rsidRDefault="00410272" w:rsidP="005E0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  <w:t xml:space="preserve">08.06.2020 </w:t>
      </w:r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 урока</w:t>
      </w:r>
      <w:proofErr w:type="gramStart"/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:</w:t>
      </w:r>
      <w:proofErr w:type="gramEnd"/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E0D38" w:rsidRPr="004102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5E0D38" w:rsidRPr="000B7C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 утраты истинных ценностей  в рассказе </w:t>
      </w:r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Владимир</w:t>
      </w:r>
      <w:r w:rsidR="005E0D38" w:rsidRPr="000B7C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Маканин</w:t>
      </w:r>
      <w:r w:rsidR="005E0D38" w:rsidRPr="000B7C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5E0D38" w:rsidRPr="004102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"Где сходилось небо с холмами" </w:t>
      </w:r>
    </w:p>
    <w:p w:rsidR="00922E40" w:rsidRPr="000B7CA5" w:rsidRDefault="00922E40" w:rsidP="005E0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( </w:t>
      </w:r>
      <w:r w:rsidRPr="00922E4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первый урок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5E0D38" w:rsidRPr="0064490B" w:rsidRDefault="005E0D38" w:rsidP="005E0D38">
      <w:pPr>
        <w:rPr>
          <w:rFonts w:ascii="Times New Roman" w:hAnsi="Times New Roman" w:cs="Times New Roman"/>
          <w:b/>
          <w:sz w:val="24"/>
          <w:szCs w:val="24"/>
        </w:rPr>
      </w:pPr>
      <w:r w:rsidRPr="0064490B">
        <w:rPr>
          <w:rFonts w:ascii="Times New Roman" w:hAnsi="Times New Roman" w:cs="Times New Roman"/>
          <w:b/>
          <w:sz w:val="24"/>
          <w:szCs w:val="24"/>
        </w:rPr>
        <w:t xml:space="preserve">Общественно-культурная ситуация в России конца </w:t>
      </w:r>
      <w:r w:rsidRPr="0064490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4490B">
        <w:rPr>
          <w:rFonts w:ascii="Times New Roman" w:hAnsi="Times New Roman" w:cs="Times New Roman"/>
          <w:b/>
          <w:sz w:val="24"/>
          <w:szCs w:val="24"/>
        </w:rPr>
        <w:t xml:space="preserve"> -начала  </w:t>
      </w:r>
      <w:r w:rsidRPr="0064490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4490B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5E0D38" w:rsidRPr="0064490B" w:rsidRDefault="005E0D38" w:rsidP="005E0D38">
      <w:pPr>
        <w:pStyle w:val="a5"/>
        <w:spacing w:before="0" w:beforeAutospacing="0" w:after="0" w:afterAutospacing="0"/>
        <w:textAlignment w:val="baseline"/>
      </w:pPr>
      <w:r w:rsidRPr="0064490B">
        <w:t>90-е годы XX века – один из самых специфических периодов в развитии русской литературы. Главной особенностью литературы 90-х годов было ее чрезвычайное разнообразие. В результате перестройки и гласности стала возможной публикация запрещенных в годы советской власти произведений – поэтов Серебряного века, русских и советских писателей-эмигрантов, текстов культуры андеграунда, переводов западной литературы модернизма </w:t>
      </w:r>
    </w:p>
    <w:p w:rsidR="005E0D38" w:rsidRPr="0064490B" w:rsidRDefault="005E0D38" w:rsidP="005E0D38">
      <w:pPr>
        <w:pStyle w:val="a5"/>
        <w:spacing w:before="0" w:beforeAutospacing="0" w:after="0" w:afterAutospacing="0"/>
        <w:textAlignment w:val="baseline"/>
      </w:pPr>
      <w:r w:rsidRPr="0064490B">
        <w:t>В то же время продолжали издаваться официальные советские писатели. В результате к читателю одновременно попадали чрезвычайно разнообразные тексты, создававшиеся совершенно разными по стилю писателями на протяжении целого столетия.</w:t>
      </w:r>
    </w:p>
    <w:p w:rsidR="005E0D38" w:rsidRPr="0064490B" w:rsidRDefault="005E0D38" w:rsidP="005E0D38">
      <w:pPr>
        <w:pStyle w:val="a5"/>
        <w:spacing w:before="0" w:beforeAutospacing="0" w:after="270" w:afterAutospacing="0"/>
        <w:textAlignment w:val="baseline"/>
      </w:pPr>
      <w:r w:rsidRPr="0064490B">
        <w:t xml:space="preserve">Все эти тексты стали элементами актуального литературного контекста. По сути дела, в конце 80-х – начале 90-х годов в рамках единого пласта русской литературы </w:t>
      </w:r>
      <w:proofErr w:type="gramStart"/>
      <w:r w:rsidRPr="0064490B">
        <w:t>сосуществовали</w:t>
      </w:r>
      <w:proofErr w:type="gramEnd"/>
      <w:r w:rsidRPr="0064490B">
        <w:t xml:space="preserve"> по крайней мере </w:t>
      </w:r>
      <w:r w:rsidRPr="0064490B">
        <w:rPr>
          <w:b/>
        </w:rPr>
        <w:t>три разнородных компонента</w:t>
      </w:r>
      <w:r w:rsidRPr="0064490B">
        <w:t xml:space="preserve"> – </w:t>
      </w:r>
      <w:r w:rsidRPr="0064490B">
        <w:rPr>
          <w:b/>
        </w:rPr>
        <w:t>старая советская литература</w:t>
      </w:r>
      <w:r w:rsidRPr="0064490B">
        <w:t>, иногда пытающаяся адаптироваться к новым условиям;</w:t>
      </w:r>
    </w:p>
    <w:p w:rsidR="005E0D38" w:rsidRPr="0064490B" w:rsidRDefault="005E0D38" w:rsidP="005E0D38">
      <w:pPr>
        <w:pStyle w:val="a5"/>
        <w:spacing w:before="0" w:beforeAutospacing="0" w:after="270" w:afterAutospacing="0"/>
        <w:textAlignment w:val="baseline"/>
      </w:pPr>
      <w:r w:rsidRPr="0064490B">
        <w:rPr>
          <w:rFonts w:ascii="Arial" w:hAnsi="Arial" w:cs="Arial"/>
        </w:rPr>
        <w:t xml:space="preserve"> </w:t>
      </w:r>
      <w:r w:rsidRPr="0064490B">
        <w:rPr>
          <w:b/>
        </w:rPr>
        <w:t>впервые открытая российским читателем великая литературная традиция</w:t>
      </w:r>
      <w:r w:rsidRPr="0064490B">
        <w:t>, представленная запрещенными в СССР русскими писателями ХХ века;</w:t>
      </w:r>
    </w:p>
    <w:p w:rsidR="005E0D38" w:rsidRPr="0064490B" w:rsidRDefault="005E0D38" w:rsidP="005E0D38">
      <w:pPr>
        <w:pStyle w:val="a5"/>
        <w:spacing w:before="0" w:beforeAutospacing="0" w:after="270" w:afterAutospacing="0"/>
        <w:textAlignment w:val="baseline"/>
        <w:rPr>
          <w:b/>
        </w:rPr>
      </w:pPr>
      <w:r w:rsidRPr="0064490B">
        <w:t xml:space="preserve"> </w:t>
      </w:r>
      <w:r w:rsidRPr="0064490B">
        <w:rPr>
          <w:b/>
        </w:rPr>
        <w:t>постперестроечная литература.</w:t>
      </w:r>
    </w:p>
    <w:p w:rsidR="005E0D38" w:rsidRPr="0064490B" w:rsidRDefault="005E0D38" w:rsidP="005E0D38">
      <w:pPr>
        <w:pStyle w:val="a5"/>
        <w:spacing w:before="0" w:beforeAutospacing="0" w:after="270" w:afterAutospacing="0"/>
        <w:textAlignment w:val="baseline"/>
      </w:pPr>
      <w:r w:rsidRPr="0064490B">
        <w:t>Второй важной особенностью литературы 90-х годов стало то влияние, которое оказал на ее развитие рынок. Теперь не мнение Союза писателей (т.е. фактически советского министерства по делам литературы, созданного И. Сталиным в 1934 году), а читательский спрос стал определяющим фактором, который издательства принимали в расчет при публикации того или иного произведения</w:t>
      </w:r>
    </w:p>
    <w:p w:rsidR="005E0D38" w:rsidRPr="0064490B" w:rsidRDefault="005E0D38" w:rsidP="005E0D38">
      <w:pPr>
        <w:pStyle w:val="a5"/>
        <w:spacing w:before="0" w:beforeAutospacing="0" w:after="270" w:afterAutospacing="0"/>
        <w:textAlignment w:val="baseline"/>
      </w:pPr>
      <w:proofErr w:type="gramStart"/>
      <w:r w:rsidRPr="0064490B">
        <w:t>. В 90-е годы в России возникает множество частных издательств – от гигантов, работающих на массовый рынок («</w:t>
      </w:r>
      <w:proofErr w:type="spellStart"/>
      <w:r w:rsidRPr="0064490B">
        <w:t>Эксмо</w:t>
      </w:r>
      <w:proofErr w:type="spellEnd"/>
      <w:r w:rsidRPr="0064490B">
        <w:t>», «Дрофа», «АСТ», «Азбука», «Вагриус»), при этом центром литературного дискурса продолжали оставаться ежемесячные литературно-публицистические издания, среди которых главную роль играли «Новый мир», «Знамя», «Дружба народов», «Звезда» и др. И хотя в первой половине 90-х годов тиражи журналов резко упали, к концу десятилетия число их читателей</w:t>
      </w:r>
      <w:proofErr w:type="gramEnd"/>
      <w:r w:rsidRPr="0064490B">
        <w:t xml:space="preserve"> увеличилось, в том числе и благодаря Интернету и проекту «Журнальный зал».</w:t>
      </w:r>
    </w:p>
    <w:p w:rsidR="005E0D38" w:rsidRPr="0064490B" w:rsidRDefault="005E0D38" w:rsidP="005E0D38">
      <w:pPr>
        <w:pStyle w:val="a5"/>
        <w:spacing w:before="0" w:beforeAutospacing="0" w:after="0" w:afterAutospacing="0"/>
        <w:textAlignment w:val="baseline"/>
        <w:rPr>
          <w:rStyle w:val="a6"/>
          <w:bdr w:val="none" w:sz="0" w:space="0" w:color="auto" w:frame="1"/>
        </w:rPr>
      </w:pPr>
      <w:r w:rsidRPr="0064490B">
        <w:t xml:space="preserve">  </w:t>
      </w:r>
      <w:proofErr w:type="gramStart"/>
      <w:r w:rsidRPr="0064490B">
        <w:t xml:space="preserve">В конце 80-х – 90-х годах к российскому читателю пришли никогда не публиковавшиеся или труднодоступные в СССР книги Андрея Платонова, Михаила Булгакова, Владимира Набокова, Евгения Замятина, Василия </w:t>
      </w:r>
      <w:proofErr w:type="spellStart"/>
      <w:r w:rsidRPr="0064490B">
        <w:t>Гроссмана</w:t>
      </w:r>
      <w:proofErr w:type="spellEnd"/>
      <w:r w:rsidRPr="0064490B">
        <w:t xml:space="preserve">, Сергея Довлатова, Георгия </w:t>
      </w:r>
      <w:proofErr w:type="spellStart"/>
      <w:r w:rsidRPr="0064490B">
        <w:t>Владимова</w:t>
      </w:r>
      <w:proofErr w:type="spellEnd"/>
      <w:r w:rsidRPr="0064490B">
        <w:t xml:space="preserve">, Владимира Войновича, </w:t>
      </w:r>
      <w:proofErr w:type="spellStart"/>
      <w:r w:rsidRPr="0064490B">
        <w:t>Варлама</w:t>
      </w:r>
      <w:proofErr w:type="spellEnd"/>
      <w:r w:rsidRPr="0064490B">
        <w:t xml:space="preserve"> Шаламова, Эдуарда Лимонова, Саши Соколова и других выдающихся писателей </w:t>
      </w:r>
      <w:r w:rsidRPr="0064490B">
        <w:rPr>
          <w:rStyle w:val="a6"/>
          <w:bdr w:val="none" w:sz="0" w:space="0" w:color="auto" w:frame="1"/>
        </w:rPr>
        <w:t xml:space="preserve">( </w:t>
      </w:r>
      <w:proofErr w:type="gramEnd"/>
    </w:p>
    <w:p w:rsidR="005E0D38" w:rsidRPr="0064490B" w:rsidRDefault="005E0D38" w:rsidP="005E0D38">
      <w:pPr>
        <w:pStyle w:val="a5"/>
        <w:spacing w:before="0" w:beforeAutospacing="0" w:after="0" w:afterAutospacing="0"/>
        <w:textAlignment w:val="baseline"/>
        <w:rPr>
          <w:b/>
        </w:rPr>
      </w:pPr>
      <w:proofErr w:type="gramStart"/>
      <w:r w:rsidRPr="0064490B">
        <w:rPr>
          <w:rStyle w:val="a6"/>
          <w:bdr w:val="none" w:sz="0" w:space="0" w:color="auto" w:frame="1"/>
        </w:rPr>
        <w:t>«</w:t>
      </w:r>
      <w:hyperlink r:id="rId6" w:history="1">
        <w:r w:rsidRPr="0064490B">
          <w:rPr>
            <w:rStyle w:val="a7"/>
            <w:b/>
            <w:bCs/>
            <w:color w:val="auto"/>
            <w:bdr w:val="none" w:sz="0" w:space="0" w:color="auto" w:frame="1"/>
          </w:rPr>
          <w:t>Развитие культуры в конце 1980-х и 1990-х годах</w:t>
        </w:r>
      </w:hyperlink>
      <w:r w:rsidRPr="0064490B">
        <w:rPr>
          <w:rStyle w:val="a6"/>
          <w:bdr w:val="none" w:sz="0" w:space="0" w:color="auto" w:frame="1"/>
        </w:rPr>
        <w:t>»)</w:t>
      </w:r>
      <w:r w:rsidRPr="0064490B">
        <w:t>.</w:t>
      </w:r>
      <w:proofErr w:type="gramEnd"/>
      <w:r w:rsidRPr="0064490B">
        <w:t xml:space="preserve"> Особое место в литературном дискурсе конца 80-х – 90-х годов заняли опубликованные, наконец, в России произведения двух нобелевских лауреатов – </w:t>
      </w:r>
      <w:r w:rsidRPr="0064490B">
        <w:rPr>
          <w:b/>
        </w:rPr>
        <w:t>Иосифа Бродского </w:t>
      </w:r>
      <w:r w:rsidRPr="0064490B">
        <w:rPr>
          <w:rStyle w:val="a6"/>
          <w:b w:val="0"/>
          <w:bdr w:val="none" w:sz="0" w:space="0" w:color="auto" w:frame="1"/>
        </w:rPr>
        <w:t> </w:t>
      </w:r>
      <w:r w:rsidRPr="0064490B">
        <w:rPr>
          <w:b/>
        </w:rPr>
        <w:t>и Александра Солженицына.</w:t>
      </w:r>
    </w:p>
    <w:p w:rsidR="005E0D38" w:rsidRDefault="005E0D38" w:rsidP="005E0D38">
      <w:pPr>
        <w:pStyle w:val="a5"/>
        <w:spacing w:before="0" w:beforeAutospacing="0" w:after="270" w:afterAutospacing="0"/>
        <w:textAlignment w:val="baseline"/>
      </w:pPr>
      <w:r w:rsidRPr="0064490B">
        <w:t xml:space="preserve">В 90-е годы увидели свет новые произведения авторов, хорошо известных советскому читателю. Так, в журнале «Знамя» была опубликована первая часть романа </w:t>
      </w:r>
      <w:proofErr w:type="gramStart"/>
      <w:r w:rsidRPr="0064490B">
        <w:t>Виктора</w:t>
      </w:r>
      <w:proofErr w:type="gramEnd"/>
      <w:r w:rsidRPr="0064490B">
        <w:t xml:space="preserve"> Астафьева «Прокляты и убиты» (его полное книжное издание вышло в 1995 году). Это </w:t>
      </w:r>
      <w:r w:rsidRPr="0064490B">
        <w:lastRenderedPageBreak/>
        <w:t>исторический роман о предвоенном периоде и Второй мировой войне, главное место в котором занимают размышления автора о нравственном опыте советских людей сталинской эпохи. Другое заметное произведение 90-х годов, принадлежащее писателю «старой школы», – роман «Андеграунд, или Герой нашего времени» Владимира Маканина (1998). В этих произведениях советский опыт, равно как и постсоветская действительность, осмысляются с позиций этических и эстетических норм литературы того времени. В них ощущается если не ностальгия по СССР, то дискомфорт от существования в радикально меняющемся мире.</w:t>
      </w:r>
      <w:r w:rsidR="0064490B" w:rsidRPr="0064490B">
        <w:t xml:space="preserve"> Как и для развития российской культуры в целом, для развития литературы большое значение имел выход «из подполья» в конце 80-х годов неофициальной советской культуры, так называемого андеграунда (от англ. </w:t>
      </w:r>
      <w:proofErr w:type="spellStart"/>
      <w:r w:rsidR="0064490B" w:rsidRPr="0064490B">
        <w:t>underground</w:t>
      </w:r>
      <w:proofErr w:type="spellEnd"/>
      <w:r w:rsidR="0064490B" w:rsidRPr="0064490B">
        <w:t xml:space="preserve"> – подземный, подпольный). Попыткой осмыслить эту тенденцию в развитии русской литературы стала антология «Русские цветы зла» (1997), составленная писателем Виктором Ерофеевым, В антологию вошли произведения таких авторов, как Виктор Астафьев, Сергей Довлатов, Вениамин Ерофеев, Эдуард Лимонов, Виктор Пелевин, Дмитрий </w:t>
      </w:r>
      <w:proofErr w:type="spellStart"/>
      <w:r w:rsidR="0064490B" w:rsidRPr="0064490B">
        <w:t>Пригов</w:t>
      </w:r>
      <w:proofErr w:type="spellEnd"/>
      <w:r w:rsidR="0064490B" w:rsidRPr="0064490B">
        <w:t>, Лев Рубинштейн, Саша Соколов, Владимир Сорокин, Т</w:t>
      </w:r>
      <w:r w:rsidR="0064490B">
        <w:t xml:space="preserve">атьяна Толстая, </w:t>
      </w:r>
      <w:proofErr w:type="spellStart"/>
      <w:r w:rsidR="0064490B">
        <w:t>Варлам</w:t>
      </w:r>
      <w:proofErr w:type="spellEnd"/>
      <w:r w:rsidR="0064490B">
        <w:t xml:space="preserve"> Шаламов</w:t>
      </w:r>
      <w:proofErr w:type="gramStart"/>
      <w:r w:rsidR="0064490B">
        <w:t xml:space="preserve"> .</w:t>
      </w:r>
      <w:proofErr w:type="gramEnd"/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5660"/>
      </w:tblGrid>
      <w:tr w:rsidR="0064490B" w:rsidTr="0064490B">
        <w:trPr>
          <w:trHeight w:val="4650"/>
        </w:trPr>
        <w:tc>
          <w:tcPr>
            <w:tcW w:w="2850" w:type="dxa"/>
            <w:shd w:val="clear" w:color="auto" w:fill="auto"/>
          </w:tcPr>
          <w:p w:rsidR="002E4468" w:rsidRDefault="002E4468" w:rsidP="005E0D38">
            <w:pPr>
              <w:pStyle w:val="a5"/>
              <w:spacing w:before="0" w:beforeAutospacing="0" w:after="270" w:afterAutospacing="0"/>
              <w:textAlignment w:val="baseline"/>
            </w:pPr>
            <w:r w:rsidRPr="002E4468">
              <w:rPr>
                <w:b/>
                <w:kern w:val="36"/>
                <w:sz w:val="20"/>
                <w:szCs w:val="20"/>
              </w:rPr>
              <w:t xml:space="preserve">Владимир </w:t>
            </w:r>
            <w:r w:rsidRPr="002E4468">
              <w:rPr>
                <w:color w:val="000000"/>
                <w:sz w:val="20"/>
                <w:szCs w:val="20"/>
              </w:rPr>
              <w:t>Маканин</w:t>
            </w:r>
          </w:p>
          <w:p w:rsidR="002E4468" w:rsidRDefault="002E4468" w:rsidP="002E446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1937-2017</w:t>
            </w:r>
          </w:p>
          <w:p w:rsidR="0064490B" w:rsidRPr="002E4468" w:rsidRDefault="002E4468" w:rsidP="002E4468">
            <w:pPr>
              <w:ind w:firstLine="708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CF151" wp14:editId="26928A91">
                  <wp:extent cx="1980000" cy="2928888"/>
                  <wp:effectExtent l="0" t="0" r="1270" b="5080"/>
                  <wp:docPr id="6" name="Рисунок 6" descr="https://phototass4.cdnvideo.ru/width/1200_4ce85301/tass/m2/uploads/i/20170312/4455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tass4.cdnvideo.ru/width/1200_4ce85301/tass/m2/uploads/i/20170312/4455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2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2E4468" w:rsidRPr="002E4468" w:rsidRDefault="002E4468" w:rsidP="002E446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Родился в 1937 году в семье инженера и учительницы в городе Орске. </w:t>
            </w:r>
            <w:r w:rsidRPr="002E4468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Владимир </w:t>
            </w:r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Маканин окончил школу в </w:t>
            </w:r>
            <w:proofErr w:type="spellStart"/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Черниковске</w:t>
            </w:r>
            <w:proofErr w:type="spellEnd"/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куда после войны переехала семья писателя. Позже, он получил диплом МГУ и прослужил в Военно-артиллерийской академии около 5 лет.</w:t>
            </w:r>
          </w:p>
          <w:p w:rsidR="002E4468" w:rsidRPr="002E4468" w:rsidRDefault="002E4468" w:rsidP="002E446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период начался с посещения факультатива сценаристов и режиссеров. И уже в следующем году он написал роман «Прямая линия», на который наложила отпечаток служба в академии. В 1971 году он занял должность редактора в издательстве «Советский писатель». Также этот год ознаменовался выходом второй книги автора, где было два романа «Солдат и солдатка» и «</w:t>
            </w:r>
            <w:proofErr w:type="gramStart"/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Безотцовщина</w:t>
            </w:r>
            <w:proofErr w:type="gramEnd"/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2E4468" w:rsidRPr="002E4468" w:rsidRDefault="002E4468" w:rsidP="002E446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Маканин являлся членом правления СП РСФС 1985 до 1991 годы. В 1998 году был написан огромный роман «Андеграунд, или Герой нашего времени», который демонстрирует нам отсутствие культуры в сознании современного человека. Что ждет человечество, если мы не будем придерживаться нравственных ценностей и уставов?</w:t>
            </w:r>
          </w:p>
          <w:p w:rsidR="002E4468" w:rsidRPr="002E4468" w:rsidRDefault="002E4468" w:rsidP="002E446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«Драма-роман» «Две сестры и Кандинский» - самая последняя работа, написанная писателем в 2011 году. Сейчас Владимир Маканин проживает в столице России. Он любящий муж, отец и дед.</w:t>
            </w:r>
          </w:p>
          <w:p w:rsidR="0064490B" w:rsidRDefault="0064490B" w:rsidP="005E0D38">
            <w:pPr>
              <w:pStyle w:val="a5"/>
              <w:spacing w:before="0" w:beforeAutospacing="0" w:after="270" w:afterAutospacing="0"/>
              <w:textAlignment w:val="baseline"/>
            </w:pPr>
          </w:p>
        </w:tc>
      </w:tr>
    </w:tbl>
    <w:p w:rsidR="0064490B" w:rsidRDefault="0064490B" w:rsidP="005E0D38">
      <w:pPr>
        <w:pStyle w:val="a5"/>
        <w:spacing w:before="0" w:beforeAutospacing="0" w:after="270" w:afterAutospacing="0"/>
        <w:textAlignment w:val="baseline"/>
      </w:pPr>
    </w:p>
    <w:p w:rsidR="000B7CA5" w:rsidRPr="000B7CA5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</w:t>
      </w:r>
      <w:r w:rsidRPr="0006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сходилось небо с холмами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0B7CA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 обращение к новому типу героя (творческая личность, склонная к мучительным нравственным поискам, к самонаказанию, к страданию, – композитор Георгий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="000B7CA5" w:rsidRPr="000B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новой жанровой форме, связанной с рефлексией-воспоминанием, предмет которой рационально не может быть объяснен. </w:t>
      </w:r>
    </w:p>
    <w:p w:rsid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человек, несущий в себе мучительный комплекс вины перед </w:t>
      </w:r>
      <w:r w:rsidRPr="0041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родовым целым</w:t>
      </w:r>
      <w:r w:rsidR="000B7CA5" w:rsidRPr="000B7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выделившейся из рода творческой личности. Рационально эта вина практически 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необъяснима, но именно она составляет </w:t>
      </w:r>
      <w:r w:rsidRPr="0041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предмет изображения и исследования в повести.</w:t>
      </w:r>
    </w:p>
    <w:p w:rsidR="00A4176B" w:rsidRDefault="00A4176B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76B" w:rsidRDefault="00A4176B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2399" cy="2664000"/>
            <wp:effectExtent l="0" t="0" r="5080" b="3175"/>
            <wp:docPr id="1" name="Рисунок 1" descr="C:\Users\ROSSENANTE\Downloads\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ENANTE\Downloads\неб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99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B" w:rsidRDefault="00A4176B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27812" cy="2772000"/>
            <wp:effectExtent l="0" t="0" r="6350" b="9525"/>
            <wp:docPr id="2" name="Рисунок 2" descr="C:\Users\ROSSENANTE\Downloads\где сходи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SENANTE\Downloads\где сходило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12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Маканин создает образ некого мифологического </w:t>
      </w:r>
      <w:proofErr w:type="spellStart"/>
      <w:r w:rsidRPr="0041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правремени</w:t>
      </w:r>
      <w:proofErr w:type="spellEnd"/>
      <w:r w:rsidRPr="0041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практически лишено каких-либо временных примет, по которым можно было бы определить, когда происходит действие, – лишь позже становится ясно, что детство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Башилова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пришлось, вероятно, на 1950-е гг. В сознании творчески состоятельного, успешного, популярного, совершенно свободного и в своих музыкальных предпочтениях, и экономически композитора живет некая вина перед поселком, воспитавшим его и давшим ему исходный творческий импульс.</w:t>
      </w:r>
      <w:proofErr w:type="gramEnd"/>
    </w:p>
    <w:p w:rsidR="000B7CA5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Аварийного поселка по природе своей страшна и иррациональна. Это некий коллектив</w:t>
      </w:r>
      <w:r w:rsidRPr="0041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родовое целое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связанное и рождением, и судьбой, и замкнутым пространством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поселке пришлые люди не приживаются.</w:t>
      </w:r>
    </w:p>
    <w:p w:rsidR="000B7CA5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жители – рабочие нефтеперерабатывающего завода, обеспечивающие крекинг-процесс, и пожарные, аварийщики, призванные тушить неизбежные и даже 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запланированные, допускаемые производственным процессом пожары. По люди поселка, живущие общей семейной жизнью в фабричных домах, образующих общий двор, давно забыли, в чьи обязанности входит поддержание крекинг-процесса, а в чьи – тушение пожара; они делают все и всегда вместе.</w:t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пожар не обходится без жертв – огонь всегда уносит жизни одного или нескольких человек, поэтому аварийщики редко доживают до старости, а на место сгоревших встают их повзрослевшие дети.</w:t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живущий в ситуации обреченности, в данном случае – обреченности огню, нуждается в какой-то компенсации. Эта компенсация даруется родовым целым поселка: в день похорон, когда, бывает, и гроб-то открыть нельзя, так пострадал в огне аварийщик, весь поселок собирается за большими общими столами, стоящими в виде буквы "П", на поминки, которые открываются и завершаются хоровым пением. Нигде в округе нет таких прекрасных песен, как у аварийщиков, никто так не поет, никто не может перенять их песен. Хор, песни, музыка и становятся той компенсацией обреченным на огонь людям, которая позволят им преодолеть трагизм этой обреченности. В сущности, невероятная красота хорового пения, музыка, созданная поселком, оплачена жизнями сгоревших в огне людей.</w:t>
      </w:r>
    </w:p>
    <w:p w:rsidR="000B7CA5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сюжета начинается в тот момент, когда маленький Гриша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очередного пожара остается сиротой. По малолетству он еще не в состоянии осознать утрату: гробы с телами матери и отца закрыты, да и в поселке не бывает сирот – дети, оставшиеся без родителей, воспитываются всем миром, всем поселком и почти не ощущают своего сиротства. Однако поняв, что отца с матерью больше нет, Григорий на поминках начинает петь, и голос его столь красив, что случается небывалое: замолкает хор, побежденный красотой одного голоса. Этот момент наполнен глубоким мифологическим смыслом, он знаменует собой начало конца родового целого, выделение рапсода-сказителя из хора, индивидуальности – из коллективной общности. С разрушением родового и хорового целого связано и разрушение мифологического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правремени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мальчик вырастает, поселок, понимая его исключительные музыкальные способности, собирает деньги на поездку в Москву для поступления в консерваторию, и конкретные приметы жизни 1950–1960-х годов начинают проступать все отчетливее. Здесь и экзамены в консерваторию, и бесплатное обучение, которое оказалось полным сюрпризом для аварийщиков, и бочки с холодным пивом, которые стоят на московских улицах в жаркие летние дни. Это пиво так потрясло аварийщика, сопровождавшего Гришу в Москву, что его неумеренное употребление посадило голос и заставило перейти на шепот. Голос так и не вернулся к этому члену хора – то была одна из первых жертв, которые принес род на алтарь восхождения выделившейся личности.</w:t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успех композитору приносят песни поселка, которые он невольно и неосознанно для самого себя обращает в шлягеры. Чем больший успех п</w:t>
      </w:r>
      <w:r w:rsidR="002E672E" w:rsidRPr="002E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риходит к </w:t>
      </w:r>
      <w:proofErr w:type="spellStart"/>
      <w:r w:rsidR="002E672E" w:rsidRPr="002E67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Башилову</w:t>
      </w:r>
      <w:proofErr w:type="spellEnd"/>
      <w:r w:rsidR="002E672E" w:rsidRPr="002E67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меньше п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 в поселке. В конце </w:t>
      </w:r>
      <w:proofErr w:type="gram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полная немота, хоровое пение заменяют магнитофонные динамики, доносящие растиражированные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Башиловым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мелодии, созданные родовым целым поселка в мифологическое </w:t>
      </w:r>
      <w:proofErr w:type="spell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правремя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72" w:rsidRPr="00410272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повести, которая, возможно, является в художественном отношении самым совершенным произведением Маканина, начинается принципиально новая эстетика, характеризующая не только его творчество, но и значимую тенденцию литературного процесса, определяющую новые трактовки частного и исторического времени. Эти две </w:t>
      </w:r>
      <w:proofErr w:type="spellStart"/>
      <w:proofErr w:type="gramStart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временны́е</w:t>
      </w:r>
      <w:proofErr w:type="spellEnd"/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5D59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дополняются</w:t>
      </w:r>
      <w:proofErr w:type="gramEnd"/>
      <w:r w:rsidRPr="005D59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D59C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временем мифологическим</w:t>
      </w:r>
      <w:r w:rsidRPr="0041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1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которое становится наиболее значимым, обретает черты всегдашнего, всеобщего, универсального времени. </w:t>
      </w:r>
    </w:p>
    <w:p w:rsidR="002E672E" w:rsidRPr="005D59CB" w:rsidRDefault="00410272" w:rsidP="0041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"Где сходилось небо с холмами" обозначила переход Маканина к </w:t>
      </w:r>
      <w:r w:rsidRPr="005D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экзистенциальному </w:t>
      </w:r>
      <w:r w:rsidR="002E672E" w:rsidRPr="005D59CB">
        <w:rPr>
          <w:rFonts w:ascii="Times New Roman" w:hAnsi="Times New Roman" w:cs="Times New Roman"/>
          <w:sz w:val="24"/>
          <w:szCs w:val="24"/>
        </w:rPr>
        <w:t>Согласно экзистенциализму, человек определяется исключительно его собственными свободными решениями, то есть Ваши поступки определяют Вашу природу, каждый Ваш выбор свободен, а Вы несёте за него полную ответственность</w:t>
      </w:r>
      <w:r w:rsidR="002E672E" w:rsidRPr="005D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восприятию мира.</w:t>
      </w:r>
    </w:p>
    <w:p w:rsidR="005D59CB" w:rsidRDefault="00410272" w:rsidP="005D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D59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миф Маканина, обращенный к неким архетипическим, вневременным ситуациям, просвечивающим советскую и русскую историю и день нынешний. Эволюция, проделанная "поколением </w:t>
      </w:r>
      <w:proofErr w:type="gramStart"/>
      <w:r w:rsidRPr="005D59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сорокалетних</w:t>
      </w:r>
      <w:proofErr w:type="gramEnd"/>
      <w:r w:rsidRPr="005D59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 от забвения исторического времени, погруженности в быт, лишенный выхода на более широкие сферы бытия</w:t>
      </w:r>
      <w:r w:rsidRPr="0041027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</w:p>
    <w:p w:rsidR="00922E40" w:rsidRDefault="00922E40" w:rsidP="005D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922E40" w:rsidRPr="00922E40" w:rsidRDefault="00922E40" w:rsidP="005D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22E4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Т.КИБИРОВ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Анализ стихотворения </w:t>
      </w:r>
    </w:p>
    <w:p w:rsidR="00922E40" w:rsidRDefault="00922E40" w:rsidP="005D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( просмотр  презентации)</w:t>
      </w:r>
    </w:p>
    <w:p w:rsidR="00922E40" w:rsidRPr="00410272" w:rsidRDefault="00922E40" w:rsidP="005D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Если модернизм – стиль, то постмодернизм – упразднение стиля</w:t>
      </w:r>
      <w:r>
        <w:rPr>
          <w:rStyle w:val="c1"/>
          <w:color w:val="000000"/>
        </w:rPr>
        <w:t>. В проекте постмодернизм – демократическая культура, в отличие от элитарной культуры модернизма.</w:t>
      </w:r>
    </w:p>
    <w:p w:rsidR="0006064F" w:rsidRDefault="005D59CB" w:rsidP="0006064F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1"/>
          <w:color w:val="000000"/>
        </w:rPr>
        <w:t>Следует отметить такие постмодернистские черты, </w:t>
      </w:r>
      <w:r>
        <w:rPr>
          <w:rStyle w:val="c7"/>
          <w:b/>
          <w:bCs/>
          <w:color w:val="000000"/>
        </w:rPr>
        <w:t xml:space="preserve">как ирония, самоирония, пародия, </w:t>
      </w:r>
      <w:proofErr w:type="spellStart"/>
      <w:r>
        <w:rPr>
          <w:rStyle w:val="c7"/>
          <w:b/>
          <w:bCs/>
          <w:color w:val="000000"/>
        </w:rPr>
        <w:t>самопародия</w:t>
      </w:r>
      <w:proofErr w:type="spellEnd"/>
      <w:r>
        <w:rPr>
          <w:rStyle w:val="c7"/>
          <w:b/>
          <w:bCs/>
          <w:color w:val="000000"/>
        </w:rPr>
        <w:t>. </w:t>
      </w:r>
      <w:r w:rsidR="0006064F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Еще одна особенность постмодернистской литературы – это </w:t>
      </w:r>
      <w:r>
        <w:rPr>
          <w:rStyle w:val="c7"/>
          <w:b/>
          <w:bCs/>
          <w:color w:val="000000"/>
        </w:rPr>
        <w:t>абсолютная свобода авторского обращения с героями, читателем, сюжетом</w:t>
      </w:r>
      <w:r>
        <w:rPr>
          <w:rStyle w:val="c1"/>
          <w:color w:val="000000"/>
        </w:rPr>
        <w:t>.</w:t>
      </w: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. Таким образом, происходит переосмысление пласта прошлых литератур, эстетик.</w:t>
      </w: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Зачастую оно носит </w:t>
      </w:r>
      <w:r>
        <w:rPr>
          <w:rStyle w:val="c7"/>
          <w:b/>
          <w:bCs/>
          <w:color w:val="000000"/>
        </w:rPr>
        <w:t>иронический характер</w:t>
      </w:r>
      <w:r>
        <w:rPr>
          <w:rStyle w:val="c1"/>
          <w:color w:val="000000"/>
        </w:rPr>
        <w:t xml:space="preserve">. Так достигается характерный для постмодернистской культуры эффект отрицания и отрицания самого отрицания (то есть опровергается сама идея о конечной правоте или неправоте какой-либо позиции, идея истины). Постмодернистское отрицание такого рода имеет вид сочетания пародии и </w:t>
      </w:r>
      <w:proofErr w:type="spellStart"/>
      <w:r>
        <w:rPr>
          <w:rStyle w:val="c1"/>
          <w:color w:val="000000"/>
        </w:rPr>
        <w:t>самопародии</w:t>
      </w:r>
      <w:proofErr w:type="spellEnd"/>
      <w:r>
        <w:rPr>
          <w:rStyle w:val="c1"/>
          <w:color w:val="000000"/>
        </w:rPr>
        <w:t>.</w:t>
      </w: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</w:rPr>
        <w:t>Соц</w:t>
      </w:r>
      <w:proofErr w:type="spellEnd"/>
      <w:r>
        <w:rPr>
          <w:rStyle w:val="c7"/>
          <w:b/>
          <w:bCs/>
          <w:color w:val="000000"/>
        </w:rPr>
        <w:t>-арт возник как пародия на официальное советское искусство и образы современной массовой культуры в целом, что нашло отражение в его ироничном наименовании, соединившем понятия соцреализма и поп-арта.</w:t>
      </w:r>
      <w:r>
        <w:rPr>
          <w:rStyle w:val="c1"/>
          <w:color w:val="000000"/>
        </w:rPr>
        <w:t xml:space="preserve"> Поп-арт являлся рефлексией на товарное перепроизводство и изобилие западного мира, а объектом </w:t>
      </w:r>
      <w:proofErr w:type="spellStart"/>
      <w:r>
        <w:rPr>
          <w:rStyle w:val="c1"/>
          <w:color w:val="000000"/>
        </w:rPr>
        <w:t>соц</w:t>
      </w:r>
      <w:proofErr w:type="spellEnd"/>
      <w:r>
        <w:rPr>
          <w:rStyle w:val="c1"/>
          <w:color w:val="000000"/>
        </w:rPr>
        <w:t xml:space="preserve">-арта становится перепроизводство идеологии в СССР. Также определённое влияние на </w:t>
      </w:r>
      <w:proofErr w:type="spellStart"/>
      <w:r>
        <w:rPr>
          <w:rStyle w:val="c1"/>
          <w:color w:val="000000"/>
        </w:rPr>
        <w:t>соц</w:t>
      </w:r>
      <w:proofErr w:type="spellEnd"/>
      <w:r>
        <w:rPr>
          <w:rStyle w:val="c1"/>
          <w:color w:val="000000"/>
        </w:rPr>
        <w:t>-арт оказал концептуализм.</w:t>
      </w: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Используя и перерабатывая одиозные клише, символы и образы советского искусства и. </w:t>
      </w:r>
      <w:r>
        <w:rPr>
          <w:rStyle w:val="c7"/>
          <w:b/>
          <w:bCs/>
          <w:color w:val="000000"/>
        </w:rPr>
        <w:t>Ирония, гротеск, острая подмена, свободное цитирование, использование разнообразных форм </w:t>
      </w:r>
      <w:r>
        <w:rPr>
          <w:rStyle w:val="c1"/>
          <w:color w:val="000000"/>
        </w:rPr>
        <w:t>(от живописи до пространственных композиций) стали основой броского, эклектичного художественного языка этого направления.</w:t>
      </w:r>
    </w:p>
    <w:p w:rsidR="005D59CB" w:rsidRDefault="005D59CB" w:rsidP="005D59C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В русле </w:t>
      </w:r>
      <w:proofErr w:type="spellStart"/>
      <w:r>
        <w:rPr>
          <w:rStyle w:val="c11"/>
          <w:color w:val="000000"/>
        </w:rPr>
        <w:t>соц</w:t>
      </w:r>
      <w:proofErr w:type="spellEnd"/>
      <w:r>
        <w:rPr>
          <w:rStyle w:val="c11"/>
          <w:color w:val="000000"/>
        </w:rPr>
        <w:t>-арта и концептуализма в русской литературе рубежа 20-21 вв. писали и пишут свои произведения  </w:t>
      </w:r>
      <w:r>
        <w:rPr>
          <w:rStyle w:val="c5"/>
          <w:b/>
          <w:bCs/>
          <w:color w:val="000000"/>
        </w:rPr>
        <w:t xml:space="preserve">Вен. Ерофеев, Д.А. </w:t>
      </w:r>
      <w:proofErr w:type="spellStart"/>
      <w:r>
        <w:rPr>
          <w:rStyle w:val="c5"/>
          <w:b/>
          <w:bCs/>
          <w:color w:val="000000"/>
        </w:rPr>
        <w:t>Пригов</w:t>
      </w:r>
      <w:proofErr w:type="spellEnd"/>
      <w:r>
        <w:rPr>
          <w:rStyle w:val="c5"/>
          <w:b/>
          <w:bCs/>
          <w:color w:val="000000"/>
        </w:rPr>
        <w:t xml:space="preserve">, Т. </w:t>
      </w:r>
      <w:proofErr w:type="spellStart"/>
      <w:r>
        <w:rPr>
          <w:rStyle w:val="c5"/>
          <w:b/>
          <w:bCs/>
          <w:color w:val="000000"/>
        </w:rPr>
        <w:t>Кибиров</w:t>
      </w:r>
      <w:proofErr w:type="spellEnd"/>
      <w:r>
        <w:rPr>
          <w:rStyle w:val="c5"/>
          <w:b/>
          <w:bCs/>
          <w:color w:val="000000"/>
        </w:rPr>
        <w:t>, Л. Рубинштейн, И. Иртеньев В. Сорокин и другие.</w:t>
      </w:r>
    </w:p>
    <w:p w:rsidR="005D59CB" w:rsidRDefault="005D59CB" w:rsidP="005D59C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3.</w:t>
      </w:r>
      <w:r>
        <w:rPr>
          <w:rStyle w:val="c4"/>
          <w:color w:val="FF0000"/>
        </w:rPr>
        <w:t> </w:t>
      </w:r>
      <w:r>
        <w:rPr>
          <w:rStyle w:val="c11"/>
          <w:color w:val="000000"/>
        </w:rPr>
        <w:t xml:space="preserve">Т. </w:t>
      </w:r>
      <w:proofErr w:type="spellStart"/>
      <w:r>
        <w:rPr>
          <w:rStyle w:val="c11"/>
          <w:color w:val="000000"/>
        </w:rPr>
        <w:t>Кибиров</w:t>
      </w:r>
      <w:proofErr w:type="spellEnd"/>
      <w:r>
        <w:rPr>
          <w:rStyle w:val="c11"/>
          <w:color w:val="000000"/>
        </w:rPr>
        <w:t xml:space="preserve"> выпустил в свет более </w:t>
      </w:r>
      <w:r>
        <w:rPr>
          <w:rStyle w:val="c7"/>
          <w:b/>
          <w:bCs/>
          <w:color w:val="000000"/>
        </w:rPr>
        <w:t>20 стихотворных сборников:</w:t>
      </w:r>
    </w:p>
    <w:p w:rsidR="0006064F" w:rsidRDefault="005D59CB" w:rsidP="005D59CB">
      <w:pPr>
        <w:pStyle w:val="c9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>
        <w:rPr>
          <w:rStyle w:val="c11"/>
          <w:color w:val="000000"/>
        </w:rPr>
        <w:t xml:space="preserve"> «Общие места» (1990 г.), «Календарь» (1991 г.), «Стихи о любви» (1993 г.), «Сантименты: </w:t>
      </w:r>
      <w:proofErr w:type="gramStart"/>
      <w:r>
        <w:rPr>
          <w:rStyle w:val="c11"/>
          <w:color w:val="000000"/>
        </w:rPr>
        <w:t>Восемь книг» (1994 г.), «Когда был Ленин маленьким» (1995 г.), «</w:t>
      </w:r>
      <w:proofErr w:type="spellStart"/>
      <w:r>
        <w:rPr>
          <w:rStyle w:val="c11"/>
          <w:color w:val="000000"/>
        </w:rPr>
        <w:t>Парафразис</w:t>
      </w:r>
      <w:proofErr w:type="spellEnd"/>
      <w:r>
        <w:rPr>
          <w:rStyle w:val="c11"/>
          <w:color w:val="000000"/>
        </w:rPr>
        <w:t xml:space="preserve">» (1997 г.), «Памяти Державина» (1998 г.), «Избранные послания» (1998 г.), «Интимная лирика» (1998 г.), «Нотации» (1999 г.), «Улица Островитянова» (2000 г.), «Юбилей лирического героя» </w:t>
      </w:r>
      <w:r>
        <w:rPr>
          <w:rStyle w:val="c11"/>
          <w:color w:val="000000"/>
        </w:rPr>
        <w:lastRenderedPageBreak/>
        <w:t>(2000 г.), «</w:t>
      </w:r>
      <w:proofErr w:type="spellStart"/>
      <w:r>
        <w:rPr>
          <w:rStyle w:val="c11"/>
          <w:color w:val="000000"/>
        </w:rPr>
        <w:t>Amor</w:t>
      </w:r>
      <w:proofErr w:type="spellEnd"/>
      <w:r>
        <w:rPr>
          <w:rStyle w:val="c11"/>
          <w:color w:val="000000"/>
        </w:rPr>
        <w:t xml:space="preserve">, </w:t>
      </w:r>
      <w:proofErr w:type="spellStart"/>
      <w:r>
        <w:rPr>
          <w:rStyle w:val="c11"/>
          <w:color w:val="000000"/>
        </w:rPr>
        <w:t>exil</w:t>
      </w:r>
      <w:proofErr w:type="spellEnd"/>
      <w:r>
        <w:rPr>
          <w:rStyle w:val="c11"/>
          <w:color w:val="000000"/>
        </w:rPr>
        <w:t>» (2000 г.), «Кто куда, а я – в Россию» (2001 г.), «Шалтай-болтай» (2002 г.), «Стихи» (2005 г.), «Кара-</w:t>
      </w:r>
      <w:proofErr w:type="spellStart"/>
      <w:r>
        <w:rPr>
          <w:rStyle w:val="c11"/>
          <w:color w:val="000000"/>
        </w:rPr>
        <w:t>барас</w:t>
      </w:r>
      <w:proofErr w:type="spellEnd"/>
      <w:r>
        <w:rPr>
          <w:rStyle w:val="c11"/>
          <w:color w:val="000000"/>
        </w:rPr>
        <w:t>» (2006 г.), «Три поэмы</w:t>
      </w:r>
      <w:proofErr w:type="gramEnd"/>
      <w:r>
        <w:rPr>
          <w:rStyle w:val="c11"/>
          <w:color w:val="000000"/>
        </w:rPr>
        <w:t>» (2008 г.), «Стихи о любви» (2009 г.), «Грек</w:t>
      </w:r>
      <w:proofErr w:type="gramStart"/>
      <w:r>
        <w:rPr>
          <w:rStyle w:val="c11"/>
          <w:color w:val="000000"/>
        </w:rPr>
        <w:t>о-</w:t>
      </w:r>
      <w:proofErr w:type="gramEnd"/>
      <w:r>
        <w:rPr>
          <w:rStyle w:val="c11"/>
          <w:color w:val="000000"/>
        </w:rPr>
        <w:t xml:space="preserve"> и римско-кафолические песенки и потешки.1986-2009» (2009 г.) и другие </w:t>
      </w:r>
    </w:p>
    <w:p w:rsidR="005D59CB" w:rsidRDefault="005D59CB" w:rsidP="005D59C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4.</w:t>
      </w:r>
      <w:r>
        <w:rPr>
          <w:rStyle w:val="c4"/>
          <w:color w:val="FF0000"/>
        </w:rPr>
        <w:t> </w:t>
      </w:r>
      <w:r>
        <w:rPr>
          <w:rStyle w:val="c1"/>
          <w:color w:val="000000"/>
        </w:rPr>
        <w:t>Награды</w:t>
      </w:r>
    </w:p>
    <w:p w:rsidR="005D59CB" w:rsidRDefault="005D59CB" w:rsidP="00FF4F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proofErr w:type="gramStart"/>
      <w:r>
        <w:rPr>
          <w:rStyle w:val="c11"/>
          <w:color w:val="000000"/>
        </w:rPr>
        <w:t xml:space="preserve">Т. </w:t>
      </w:r>
      <w:proofErr w:type="spellStart"/>
      <w:r>
        <w:rPr>
          <w:rStyle w:val="c11"/>
          <w:color w:val="000000"/>
        </w:rPr>
        <w:t>Кибиров</w:t>
      </w:r>
      <w:proofErr w:type="spellEnd"/>
      <w:r>
        <w:rPr>
          <w:rStyle w:val="c11"/>
          <w:color w:val="000000"/>
        </w:rPr>
        <w:t xml:space="preserve"> отмечен Пушкинской </w:t>
      </w:r>
      <w:r>
        <w:rPr>
          <w:rStyle w:val="c7"/>
          <w:b/>
          <w:bCs/>
          <w:color w:val="000000"/>
        </w:rPr>
        <w:t>премией</w:t>
      </w:r>
      <w:r>
        <w:rPr>
          <w:rStyle w:val="c11"/>
          <w:color w:val="000000"/>
        </w:rPr>
        <w:t xml:space="preserve"> фонда А. </w:t>
      </w:r>
      <w:proofErr w:type="spellStart"/>
      <w:r>
        <w:rPr>
          <w:rStyle w:val="c11"/>
          <w:color w:val="000000"/>
        </w:rPr>
        <w:t>Тепфера</w:t>
      </w:r>
      <w:proofErr w:type="spellEnd"/>
      <w:r>
        <w:rPr>
          <w:rStyle w:val="c11"/>
          <w:color w:val="000000"/>
        </w:rPr>
        <w:t xml:space="preserve"> (1993), премиями журналов «Знамя» (1994 г.), «</w:t>
      </w:r>
      <w:proofErr w:type="spellStart"/>
      <w:r>
        <w:rPr>
          <w:rStyle w:val="c11"/>
          <w:color w:val="000000"/>
        </w:rPr>
        <w:t>Арион</w:t>
      </w:r>
      <w:proofErr w:type="spellEnd"/>
      <w:r>
        <w:rPr>
          <w:rStyle w:val="c11"/>
          <w:color w:val="000000"/>
        </w:rPr>
        <w:t>» (1996 г.), «</w:t>
      </w:r>
      <w:proofErr w:type="spellStart"/>
      <w:r>
        <w:rPr>
          <w:rStyle w:val="c11"/>
          <w:color w:val="000000"/>
        </w:rPr>
        <w:t>антибукеровской</w:t>
      </w:r>
      <w:proofErr w:type="spellEnd"/>
      <w:r>
        <w:rPr>
          <w:rStyle w:val="c11"/>
          <w:color w:val="000000"/>
        </w:rPr>
        <w:t xml:space="preserve">» премией «Незнакомка» (1997 г.), премией «Северная Пальмира» (1997 г.), стипендией фонда И. Бродского (2000 г.), премией «Станционный смотритель» (2005 г.), грантом М. Б. Ходорковского «Поэзия и свобода» (2006 г.), дипломом премии «Московский счет» (2007 г.), премией «Поэт» (2008 г.). </w:t>
      </w:r>
      <w:proofErr w:type="gramEnd"/>
    </w:p>
    <w:p w:rsidR="005D59CB" w:rsidRDefault="005D59CB" w:rsidP="005D59C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Песня для Т. </w:t>
      </w:r>
      <w:proofErr w:type="spellStart"/>
      <w:r>
        <w:rPr>
          <w:rStyle w:val="c1"/>
          <w:color w:val="000000"/>
        </w:rPr>
        <w:t>Кибирова</w:t>
      </w:r>
      <w:proofErr w:type="spellEnd"/>
      <w:r>
        <w:rPr>
          <w:rStyle w:val="c1"/>
          <w:color w:val="000000"/>
        </w:rPr>
        <w:t xml:space="preserve"> – арсенал цитат, а во многом – «форма» его собственного голоса.</w:t>
      </w:r>
    </w:p>
    <w:p w:rsidR="005D59CB" w:rsidRDefault="005D59CB" w:rsidP="005D59C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5D59CB" w:rsidRDefault="005D59CB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>
        <w:rPr>
          <w:rStyle w:val="c5"/>
          <w:b/>
          <w:bCs/>
          <w:color w:val="000000"/>
        </w:rPr>
        <w:t>(</w:t>
      </w:r>
      <w:r>
        <w:rPr>
          <w:rStyle w:val="c1"/>
          <w:color w:val="000000"/>
        </w:rPr>
        <w:t xml:space="preserve">От лирики </w:t>
      </w:r>
      <w:proofErr w:type="spellStart"/>
      <w:r>
        <w:rPr>
          <w:rStyle w:val="c1"/>
          <w:color w:val="000000"/>
        </w:rPr>
        <w:t>Кибиров</w:t>
      </w:r>
      <w:proofErr w:type="spellEnd"/>
      <w:r>
        <w:rPr>
          <w:rStyle w:val="c1"/>
          <w:color w:val="000000"/>
        </w:rPr>
        <w:t xml:space="preserve"> взял сильную позицию </w:t>
      </w:r>
      <w:r>
        <w:rPr>
          <w:rStyle w:val="c5"/>
          <w:b/>
          <w:bCs/>
          <w:color w:val="000000"/>
        </w:rPr>
        <w:t>высказывания от первого лиц</w:t>
      </w:r>
      <w:r>
        <w:rPr>
          <w:rStyle w:val="c1"/>
          <w:color w:val="000000"/>
        </w:rPr>
        <w:t xml:space="preserve">а, обеспечивающую искренность и </w:t>
      </w:r>
      <w:proofErr w:type="spellStart"/>
      <w:r>
        <w:rPr>
          <w:rStyle w:val="c1"/>
          <w:color w:val="000000"/>
        </w:rPr>
        <w:t>исповедальность</w:t>
      </w:r>
      <w:proofErr w:type="spellEnd"/>
      <w:r>
        <w:rPr>
          <w:rStyle w:val="c1"/>
          <w:color w:val="000000"/>
        </w:rPr>
        <w:t>.</w:t>
      </w:r>
      <w:proofErr w:type="gramEnd"/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010308" w:rsidRDefault="00922E40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2E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Анализ </w:t>
      </w:r>
      <w:r w:rsidRPr="000103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стихотворения Тимура </w:t>
      </w:r>
      <w:proofErr w:type="spellStart"/>
      <w:r w:rsidRPr="000103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Кибирова</w:t>
      </w:r>
      <w:proofErr w:type="spellEnd"/>
      <w:r w:rsidRPr="000103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«У</w:t>
      </w:r>
      <w:r w:rsidRPr="00922E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мничанье»</w:t>
      </w:r>
    </w:p>
    <w:p w:rsidR="00922E40" w:rsidRDefault="00922E40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спрашиваешь: 'Что есть красота?'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отвечаю: 'Эти вот места!'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Кукин, К.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Гадаев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Объекта эстетические </w:t>
      </w:r>
      <w:proofErr w:type="gram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концов зависят от субъекта.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Субъект читает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Гройса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погружен в проблемы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интертекста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тем объект злосчастный остается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невидимым,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безвидным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безобразным.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он жаждет взгляда! Ноль эмоций,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вниманья ноль в мозгу писчебумажном.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'О. подними глаза, о, дай мне имя!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дай мне жить, не оставляй меня!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буковками умными твоими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заметь меня и пожалей меня!'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нет, не видит. Слышит и не внемлет!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смысл последний потеряв, объект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растет, как беспризорник, зло и немо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жрет</w:t>
      </w:r>
      <w:proofErr w:type="gram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Робин Бобин </w:t>
      </w: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Барабек</w:t>
      </w:r>
      <w:proofErr w:type="spell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поглощает, все в себя вбирает!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тот, кто мог преобразить его,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по-прежнему читает и скучает,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чует и не хочет ничего!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приглядеться — вдруг да выйдет!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</w:t>
      </w:r>
      <w:proofErr w:type="gram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proofErr w:type="gramEnd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окажется еще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поздно что-нибудь увидеть,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почесть за благо и принять в расчет.</w:t>
      </w:r>
    </w:p>
    <w:p w:rsidR="00010308" w:rsidRDefault="00C910D1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Тимура </w:t>
      </w:r>
      <w:proofErr w:type="spellStart"/>
      <w:r w:rsidRP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EBD" w:rsidRP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упоминает </w:t>
      </w:r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поэтов-современников</w:t>
      </w:r>
      <w:r w:rsidR="00374EBD" w:rsidRP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Кукин</w:t>
      </w:r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Гадаев</w:t>
      </w:r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  <w:proofErr w:type="spellEnd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связано с познанием мира прекрасного и философов</w:t>
      </w:r>
      <w:r w:rsidR="00374EBD" w:rsidRP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века </w:t>
      </w:r>
      <w:proofErr w:type="spellStart"/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</w:t>
      </w:r>
      <w:proofErr w:type="spellEnd"/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74EBD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Гройса</w:t>
      </w:r>
      <w:proofErr w:type="spellEnd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 он отражает проблему </w:t>
      </w:r>
      <w:proofErr w:type="spellStart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времени,о</w:t>
      </w:r>
      <w:proofErr w:type="spellEnd"/>
      <w:r w:rsidR="0037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идёт речь-нашей современности</w:t>
      </w:r>
      <w:r w:rsidR="00B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 люди «субъект» не видят мир прекрасного «объект».</w:t>
      </w:r>
      <w:r w:rsid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мир </w:t>
      </w:r>
      <w:proofErr w:type="spellStart"/>
      <w:r w:rsid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олицетворён</w:t>
      </w:r>
      <w:proofErr w:type="gramStart"/>
      <w:r w:rsid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:</w:t>
      </w:r>
      <w:r w:rsidR="00010308" w:rsidRPr="0001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EBD" w:rsidRDefault="00010308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'О. подними глаза, о, дай мне имя!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дай мне жить, не оставляй меня!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буковками умными твоими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заметь меня и пожалей меня!'</w:t>
      </w:r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0A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много авторских</w:t>
      </w:r>
      <w:r w:rsid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неологизмов :</w:t>
      </w:r>
      <w:r w:rsidR="00C910D1" w:rsidRP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0D1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безвидным</w:t>
      </w:r>
      <w:proofErr w:type="spellEnd"/>
      <w:proofErr w:type="gramStart"/>
      <w:r w:rsidR="00C910D1" w:rsidRP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910D1"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 писчебумажном</w:t>
      </w:r>
    </w:p>
    <w:p w:rsidR="00374EBD" w:rsidRPr="00374EBD" w:rsidRDefault="00374EBD" w:rsidP="00374E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  <w:proofErr w:type="gramStart"/>
      <w:r w:rsidRPr="00374EBD">
        <w:rPr>
          <w:rFonts w:ascii="Times New Roman" w:eastAsia="Times New Roman" w:hAnsi="Times New Roman" w:cs="Times New Roman"/>
          <w:b/>
          <w:bCs/>
          <w:color w:val="202122"/>
          <w:sz w:val="21"/>
          <w:szCs w:val="21"/>
          <w:lang w:eastAsia="ru-RU"/>
        </w:rPr>
        <w:t xml:space="preserve">Жак </w:t>
      </w:r>
      <w:proofErr w:type="spellStart"/>
      <w:r w:rsidRPr="00374EBD">
        <w:rPr>
          <w:rFonts w:ascii="Times New Roman" w:eastAsia="Times New Roman" w:hAnsi="Times New Roman" w:cs="Times New Roman"/>
          <w:b/>
          <w:bCs/>
          <w:color w:val="202122"/>
          <w:sz w:val="21"/>
          <w:szCs w:val="21"/>
          <w:lang w:eastAsia="ru-RU"/>
        </w:rPr>
        <w:t>Деррида</w:t>
      </w:r>
      <w:proofErr w:type="spellEnd"/>
      <w:r w:rsidRPr="00374EBD">
        <w:rPr>
          <w:rFonts w:ascii="Times New Roman" w:eastAsia="Times New Roman" w:hAnsi="Times New Roman" w:cs="Times New Roman"/>
          <w:b/>
          <w:bCs/>
          <w:color w:val="202122"/>
          <w:sz w:val="21"/>
          <w:szCs w:val="21"/>
          <w:lang w:eastAsia="ru-RU"/>
        </w:rPr>
        <w:t>́</w:t>
      </w:r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 (французский </w:t>
      </w:r>
      <w:hyperlink r:id="rId10" w:tooltip="Философ" w:history="1">
        <w:r w:rsidRPr="00374EBD">
          <w:rPr>
            <w:rFonts w:ascii="Times New Roman" w:eastAsia="Times New Roman" w:hAnsi="Times New Roman" w:cs="Times New Roman"/>
            <w:color w:val="0B0080"/>
            <w:sz w:val="21"/>
            <w:szCs w:val="21"/>
            <w:lang w:eastAsia="ru-RU"/>
          </w:rPr>
          <w:t>философ</w:t>
        </w:r>
      </w:hyperlink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 и теоретик литературы, создатель концепции </w:t>
      </w:r>
      <w:hyperlink r:id="rId11" w:tooltip="Деконструкция" w:history="1">
        <w:r w:rsidRPr="00374EB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деконструкции</w:t>
        </w:r>
      </w:hyperlink>
      <w:r w:rsidRPr="00374EBD">
        <w:rPr>
          <w:rFonts w:ascii="Times New Roman" w:eastAsia="Times New Roman" w:hAnsi="Times New Roman" w:cs="Times New Roman"/>
          <w:sz w:val="21"/>
          <w:szCs w:val="21"/>
          <w:lang w:eastAsia="ru-RU"/>
        </w:rPr>
        <w:t>. Один и</w:t>
      </w:r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з самых влиятельных философов конца XX </w:t>
      </w:r>
      <w:proofErr w:type="spellStart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векаОсновная</w:t>
      </w:r>
      <w:proofErr w:type="spellEnd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цель </w:t>
      </w:r>
      <w:proofErr w:type="spellStart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Деррида</w:t>
      </w:r>
      <w:proofErr w:type="spellEnd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 — борьба с европейской философской </w:t>
      </w:r>
      <w:proofErr w:type="spellStart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традициейс</w:t>
      </w:r>
      <w:proofErr w:type="spellEnd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помощью созданного им проекта деконструкции.</w:t>
      </w:r>
      <w:proofErr w:type="gramEnd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>Деррида</w:t>
      </w:r>
      <w:proofErr w:type="spellEnd"/>
      <w:r w:rsidRPr="00374EBD"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  <w:t xml:space="preserve"> такая борьба имеет позитивный смысл и позволяет обновить понимание места человека в мире.</w:t>
      </w:r>
    </w:p>
    <w:p w:rsidR="00374EBD" w:rsidRPr="00374EBD" w:rsidRDefault="00374EBD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</w:t>
      </w:r>
      <w:proofErr w:type="spellStart"/>
      <w:r w:rsidRPr="00922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r w:rsidRPr="0037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ойс</w:t>
      </w:r>
      <w:proofErr w:type="spellEnd"/>
      <w:r w:rsidRPr="00374E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Философ, теоретик современного искусства, критик, куратор. Изучал математическую логику на математико-механическом факультете Ленинградского университета, работал на кафедре структурной и прикладной лингвистики МГУ, в середине 1970-х — начале 1980-х печатал критические статьи в са</w:t>
      </w:r>
      <w:proofErr w:type="gramStart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м-</w:t>
      </w:r>
      <w:proofErr w:type="gramEnd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и </w:t>
      </w:r>
      <w:proofErr w:type="spellStart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тамиздатовский</w:t>
      </w:r>
      <w:proofErr w:type="spellEnd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журналах, в 1981 году эмигрировал в ФРГ. Преподавал славистику, философию искусства и </w:t>
      </w:r>
      <w:proofErr w:type="spellStart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медиатеорию</w:t>
      </w:r>
      <w:proofErr w:type="spellEnd"/>
      <w:r w:rsidRPr="00374EB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во многих университетах Европы и Америки. Автор многочисленных публикаций о современном искусстве и новых медиа. Один из самых авторитетных в мире интерпретаторов русского авангарда, соцреализма и московского концептуализма</w:t>
      </w:r>
      <w:r w:rsidRPr="00374E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374EBD" w:rsidRDefault="00374EBD" w:rsidP="00922E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40" w:rsidRDefault="00922E40" w:rsidP="00922E40">
      <w:pPr>
        <w:shd w:val="clear" w:color="auto" w:fill="FBFCFF"/>
        <w:spacing w:line="240" w:lineRule="auto"/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</w:pPr>
      <w:proofErr w:type="spell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Аллитерация</w:t>
      </w:r>
      <w:proofErr w:type="gramStart"/>
      <w:r w:rsidRPr="00922E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Т</w:t>
      </w:r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ы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спрашиваешь: ‘Что есть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красота?</w:t>
      </w:r>
      <w:proofErr w:type="gram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’Я</w:t>
      </w:r>
      <w:proofErr w:type="spellEnd"/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отвечаю: ‘Эти вот места!’ (повторение звука Т)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br/>
        <w:t xml:space="preserve">Объекта эстетические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свойствав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конце концов зависят от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субъекта</w:t>
      </w:r>
      <w:proofErr w:type="gram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.С</w:t>
      </w:r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убъект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читает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Деррида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и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Гройсаи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погружен в проблемы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интертекста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. (повторение звука Т)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b/>
          <w:color w:val="5F6F81"/>
          <w:sz w:val="24"/>
          <w:szCs w:val="24"/>
          <w:lang w:eastAsia="ru-RU"/>
        </w:rPr>
        <w:t>Анафора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: О, как он жаждет взгляда! Ноль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эмоций</w:t>
      </w:r>
      <w:proofErr w:type="gram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,в</w:t>
      </w:r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ниманья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ноль в мозгу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писчебумажном.’О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. подними глаза, о, дай мне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имя!О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, дай мне жить, не оставляй меня!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br/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br/>
      </w:r>
      <w:proofErr w:type="spellStart"/>
      <w:r w:rsidRPr="00922E40">
        <w:rPr>
          <w:rFonts w:ascii="Times New Roman" w:eastAsia="Times New Roman" w:hAnsi="Times New Roman" w:cs="Times New Roman"/>
          <w:b/>
          <w:color w:val="5F6F81"/>
          <w:sz w:val="24"/>
          <w:szCs w:val="24"/>
          <w:lang w:eastAsia="ru-RU"/>
        </w:rPr>
        <w:t>Ассонанс</w:t>
      </w:r>
      <w:proofErr w:type="gramStart"/>
      <w:r w:rsidRPr="00922E40">
        <w:rPr>
          <w:rFonts w:ascii="Times New Roman" w:eastAsia="Times New Roman" w:hAnsi="Times New Roman" w:cs="Times New Roman"/>
          <w:b/>
          <w:color w:val="5F6F81"/>
          <w:sz w:val="24"/>
          <w:szCs w:val="24"/>
          <w:lang w:eastAsia="ru-RU"/>
        </w:rPr>
        <w:t>:</w:t>
      </w: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О</w:t>
      </w:r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бъекта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эстетические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свойствав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конце концов зависят от субъекта.</w:t>
      </w:r>
    </w:p>
    <w:p w:rsidR="00922E40" w:rsidRPr="00922E40" w:rsidRDefault="00922E40" w:rsidP="00922E40">
      <w:pPr>
        <w:shd w:val="clear" w:color="auto" w:fill="FBFCFF"/>
        <w:spacing w:line="240" w:lineRule="auto"/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</w:pPr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Субъект читает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Деррида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и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Гройсаи</w:t>
      </w:r>
      <w:proofErr w:type="spell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 xml:space="preserve"> погружен в проблемы </w:t>
      </w:r>
      <w:proofErr w:type="spell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интертекста</w:t>
      </w:r>
      <w:proofErr w:type="spellEnd"/>
      <w:proofErr w:type="gramStart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.(</w:t>
      </w:r>
      <w:proofErr w:type="gramEnd"/>
      <w:r w:rsidRPr="00922E40">
        <w:rPr>
          <w:rFonts w:ascii="Times New Roman" w:eastAsia="Times New Roman" w:hAnsi="Times New Roman" w:cs="Times New Roman"/>
          <w:color w:val="5F6F81"/>
          <w:sz w:val="24"/>
          <w:szCs w:val="24"/>
          <w:lang w:eastAsia="ru-RU"/>
        </w:rPr>
        <w:t>повторение звука Е)</w:t>
      </w: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FF0000"/>
        </w:rPr>
      </w:pPr>
      <w:r w:rsidRPr="00EC71C5">
        <w:rPr>
          <w:rStyle w:val="c1"/>
          <w:color w:val="FF0000"/>
        </w:rPr>
        <w:lastRenderedPageBreak/>
        <w:t>09.06.2020 г</w:t>
      </w:r>
    </w:p>
    <w:p w:rsidR="00EC71C5" w:rsidRP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FF0000"/>
        </w:rPr>
      </w:pPr>
      <w:r>
        <w:rPr>
          <w:rStyle w:val="c1"/>
          <w:color w:val="FF0000"/>
        </w:rPr>
        <w:t>Беседы по зарубежной литературе</w:t>
      </w:r>
    </w:p>
    <w:p w:rsidR="00EC71C5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Pr="00922E40" w:rsidRDefault="00EC71C5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C71C5" w:rsidRPr="00E6405E" w:rsidRDefault="00EC71C5" w:rsidP="00EC71C5">
      <w:pPr>
        <w:shd w:val="clear" w:color="auto" w:fill="FFFFFF"/>
        <w:spacing w:line="240" w:lineRule="auto"/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</w:pPr>
      <w:r w:rsidRPr="00816286">
        <w:rPr>
          <w:rFonts w:ascii="pt_sansregular" w:eastAsia="Times New Roman" w:hAnsi="pt_sans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0716C2" wp14:editId="7B00C11A">
            <wp:extent cx="1905000" cy="2540000"/>
            <wp:effectExtent l="0" t="0" r="0" b="0"/>
            <wp:docPr id="4" name="Рисунок 4" descr="https://www.allsoch.ru/attachments/000/000/339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soch.ru/attachments/000/000/339/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      </w:t>
      </w:r>
      <w:r w:rsidRPr="008162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Габриэль Гарсиа Маркес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</w:t>
      </w: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                </w:t>
      </w:r>
      <w:r w:rsidRPr="0081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Колумбийская литература</w:t>
      </w:r>
    </w:p>
    <w:p w:rsidR="00EC71C5" w:rsidRPr="00816286" w:rsidRDefault="00EC71C5" w:rsidP="00EC71C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Габриэль Гарсиа Маркес - колумбийский прозаик, журналист и политик. Родился 6 марта 1928 года в городке </w:t>
      </w:r>
      <w:proofErr w:type="spellStart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Аракатака</w:t>
      </w:r>
      <w:proofErr w:type="spellEnd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семье бедного телеграфиста, мальчик был старшим из 16 детей</w:t>
      </w:r>
      <w:proofErr w:type="gramStart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C71C5" w:rsidRPr="00816286" w:rsidRDefault="00EC71C5" w:rsidP="00EC71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1936 году Маркес отправился на обучение в </w:t>
      </w:r>
      <w:proofErr w:type="spellStart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Барранкилье</w:t>
      </w:r>
      <w:proofErr w:type="spellEnd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продолжил он обучение в городе </w:t>
      </w:r>
      <w:proofErr w:type="spellStart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Зипакира</w:t>
      </w:r>
      <w:proofErr w:type="spellEnd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получил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 колледжа. В 1947 году зачислен на юридический факультет Колумбийского университета, тогда же был издан его первый рассказ "Третий отказ".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1948 году Маркес перебрался в Картахену, где продолжал изучать юриспруденцию и параллельно трудился репортером в газете "</w:t>
      </w:r>
      <w:proofErr w:type="spellStart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Геральде</w:t>
      </w:r>
      <w:proofErr w:type="spellEnd"/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C71C5" w:rsidRPr="00816286" w:rsidRDefault="00EC71C5" w:rsidP="00EC71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серьезного прозаика Маркеса начали воспринимать после выхода в 1955 году повести "Палая листва". В 1958 году уехал в Европу, где проработал пару лет внештатным корреспондентом, а потом устроился в кубинское правительственное агентство новостей. В 1961 году уехал в Мехико, там он зарабатывал на пропитание написанием сценариев.</w:t>
      </w:r>
    </w:p>
    <w:p w:rsidR="00EC71C5" w:rsidRPr="00816286" w:rsidRDefault="00EC71C5" w:rsidP="00EC71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Финансовую отдачу творчество начало приносить Маркесу только после публикации романа "Сто лет одиночества" (1967). Не менее успешным стал и роман "Осень патриарха", увидевший свет в 1975 году.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162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1982 году Маркес получает Нобелевскую премию в области литературы.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1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 из жизни 17 апреля 2014 года в Мехико.</w:t>
      </w:r>
    </w:p>
    <w:p w:rsidR="00EC71C5" w:rsidRPr="00DF19AA" w:rsidRDefault="00EC71C5" w:rsidP="00EC71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</w:pPr>
      <w:r w:rsidRPr="00DF19AA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  <w:t>«</w:t>
      </w:r>
      <w:r w:rsidRPr="00DF19A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 лет одиночества», художественный анализ романа Габриэля Гарсия Маркеса</w:t>
      </w:r>
      <w:r w:rsidRPr="00DF19AA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ru-RU"/>
        </w:rPr>
        <w:drawing>
          <wp:inline distT="0" distB="0" distL="0" distR="0" wp14:anchorId="46CBE534" wp14:editId="1724E159">
            <wp:extent cx="1115856" cy="1476000"/>
            <wp:effectExtent l="0" t="0" r="8255" b="0"/>
            <wp:docPr id="5" name="Рисунок 5" descr="C:\Users\ROSSENANTE\Downloads\027e3806345ec60c7641e7e71464b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SENANTE\Downloads\027e3806345ec60c7641e7e71464b8d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56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  <w:lang w:eastAsia="ru-RU"/>
        </w:rPr>
      </w:pPr>
      <w:r w:rsidRPr="009424C3">
        <w:rPr>
          <w:rFonts w:ascii="Arial" w:eastAsia="Times New Roman" w:hAnsi="Arial" w:cs="Arial"/>
          <w:color w:val="222222"/>
          <w:lang w:eastAsia="ru-RU"/>
        </w:rPr>
        <w:lastRenderedPageBreak/>
        <w:t>Над романом «Сто лет одиночества» </w:t>
      </w:r>
      <w:hyperlink r:id="rId14" w:history="1">
        <w:r w:rsidRPr="009424C3">
          <w:rPr>
            <w:rFonts w:ascii="Arial" w:eastAsia="Times New Roman" w:hAnsi="Arial" w:cs="Arial"/>
            <w:color w:val="0000FF"/>
            <w:u w:val="single"/>
            <w:lang w:eastAsia="ru-RU"/>
          </w:rPr>
          <w:t>Габриэль Гарсия Маркес</w:t>
        </w:r>
      </w:hyperlink>
      <w:r w:rsidRPr="009424C3">
        <w:rPr>
          <w:rFonts w:ascii="Arial" w:eastAsia="Times New Roman" w:hAnsi="Arial" w:cs="Arial"/>
          <w:color w:val="222222"/>
          <w:lang w:eastAsia="ru-RU"/>
        </w:rPr>
        <w:t> работал восемнадцать месяцев. Ради одной из самых популярных книг XX века писатель рискнул всем: отказался от должности пиар-менеджера, заложил машину, перестал общаться с друзьями. Законченное в 1966 году произведение было впервые опубликовано в</w:t>
      </w:r>
      <w:r>
        <w:rPr>
          <w:rFonts w:ascii="Arial" w:eastAsia="Times New Roman" w:hAnsi="Arial" w:cs="Arial"/>
          <w:color w:val="222222"/>
          <w:lang w:eastAsia="ru-RU"/>
        </w:rPr>
        <w:t xml:space="preserve"> июне 1967 года, в Буэнос-Айресе</w:t>
      </w:r>
      <w:r w:rsidRPr="009424C3">
        <w:rPr>
          <w:rFonts w:ascii="Arial" w:eastAsia="Times New Roman" w:hAnsi="Arial" w:cs="Arial"/>
          <w:color w:val="222222"/>
          <w:lang w:eastAsia="ru-RU"/>
        </w:rPr>
        <w:t xml:space="preserve">. К началу XXI </w:t>
      </w:r>
      <w:proofErr w:type="gramStart"/>
      <w:r w:rsidRPr="009424C3">
        <w:rPr>
          <w:rFonts w:ascii="Arial" w:eastAsia="Times New Roman" w:hAnsi="Arial" w:cs="Arial"/>
          <w:color w:val="222222"/>
          <w:lang w:eastAsia="ru-RU"/>
        </w:rPr>
        <w:t>века</w:t>
      </w:r>
      <w:proofErr w:type="gramEnd"/>
      <w:r w:rsidRPr="009424C3">
        <w:rPr>
          <w:rFonts w:ascii="Arial" w:eastAsia="Times New Roman" w:hAnsi="Arial" w:cs="Arial"/>
          <w:color w:val="222222"/>
          <w:lang w:eastAsia="ru-RU"/>
        </w:rPr>
        <w:t xml:space="preserve"> переведённые на тридцать пять языков </w:t>
      </w:r>
      <w:r w:rsidRPr="009424C3">
        <w:rPr>
          <w:rFonts w:ascii="Arial" w:eastAsia="Times New Roman" w:hAnsi="Arial" w:cs="Arial"/>
          <w:b/>
          <w:color w:val="222222"/>
          <w:lang w:eastAsia="ru-RU"/>
        </w:rPr>
        <w:t>«Сто лет одиночества»</w:t>
      </w:r>
      <w:r w:rsidRPr="009424C3">
        <w:rPr>
          <w:rFonts w:ascii="Arial" w:eastAsia="Times New Roman" w:hAnsi="Arial" w:cs="Arial"/>
          <w:color w:val="222222"/>
          <w:lang w:eastAsia="ru-RU"/>
        </w:rPr>
        <w:t xml:space="preserve"> разошлись по миру тиражом более чем в тридцать миллионов экземпляров.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r w:rsidRPr="009424C3">
        <w:rPr>
          <w:rFonts w:ascii="Arial" w:eastAsia="Times New Roman" w:hAnsi="Arial" w:cs="Arial"/>
          <w:color w:val="222222"/>
          <w:lang w:eastAsia="ru-RU"/>
        </w:rPr>
        <w:t>Написанный в стиле </w:t>
      </w:r>
      <w:r w:rsidRPr="009424C3">
        <w:rPr>
          <w:rFonts w:ascii="Arial" w:eastAsia="Times New Roman" w:hAnsi="Arial" w:cs="Arial"/>
          <w:b/>
          <w:bCs/>
          <w:color w:val="222222"/>
          <w:lang w:eastAsia="ru-RU"/>
        </w:rPr>
        <w:t>фантастического (магического) реализма</w:t>
      </w:r>
      <w:r w:rsidRPr="009424C3">
        <w:rPr>
          <w:rFonts w:ascii="Arial" w:eastAsia="Times New Roman" w:hAnsi="Arial" w:cs="Arial"/>
          <w:color w:val="222222"/>
          <w:lang w:eastAsia="ru-RU"/>
        </w:rPr>
        <w:t xml:space="preserve"> роман представляет 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собой всестороннее исследование </w:t>
      </w:r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проблемы человеческого одиночества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. «Внутренний сюжет» произведения писатель раскрыл через сюжет внешний, выстроенный как подробное описание жизни рода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Буэндия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– первое поколение которого (Хосе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Урсула) стало основателем </w:t>
      </w:r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места действия романа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 – посёлка/города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Хронотоп</w:t>
      </w:r>
      <w:proofErr w:type="spellEnd"/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романа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ограничен</w:t>
      </w:r>
      <w:proofErr w:type="gram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на пространственном и проницаем на временном уровне. История основания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непосредственную параллель с грехопадением Адама и Евы и изгнанием их из рая: заключение брака между двоюродным братом и сестрой и последующее убийство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Пруденсио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Агиляра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вынуждает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Урсулу покинуть родную деревню и основать свою, в которой не будет места призракам былого.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Рождённые молодой четой дети – сыновья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-младший 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дочь Амаранта закладывают основу для реализации идеи преемственности родовых черт: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тяги к науке (Хосе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-старший, 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Второй и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Хосе);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домовитости (Урсула и Амаранта Урсула);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красоты (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Ремедиос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Ремедиос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Прекрасная и Рената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Ремедиос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Меме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));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постоянной жажды телесных наслаждений (Хосе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-младший,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произвёдший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свет семнадцать сыновей от разных женщин полковник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, ненасытная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Ребека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Второй,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Вавилонья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Амаранта Урсула);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сексуальной заинтересованности близкими родственниками (Урсула и 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-старший – двоюродные брат и сестра (брак), 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-младший и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Ребека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– троюродный племянник и тётя (брак),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Пилар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Тернера – сын и мать (попытка инцеста со стороны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Хосе и Амаранта – племянник и тётя (секс),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Вавилонья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Амаранта Урсула – племянник и тётя (брак));</w:t>
      </w:r>
      <w:proofErr w:type="gramEnd"/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воинственности и тяги к власти (полковник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стремлении</w:t>
      </w:r>
      <w:proofErr w:type="gram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к бесконечному созиданию и последующему разрушению (делающий ограниченное количество золотых рыбок полковник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, приводящая дом в порядок и тут же нарушая сделанное Амаранта Урсула);</w:t>
      </w:r>
    </w:p>
    <w:p w:rsidR="00EC71C5" w:rsidRPr="009424C3" w:rsidRDefault="00EC71C5" w:rsidP="00EC71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склонности к убийству (Амаранта подсыпает морфий в кофе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Ремидиос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Ребека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 xml:space="preserve"> убивает своего мужа Хосе </w:t>
      </w:r>
      <w:proofErr w:type="spellStart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000000"/>
          <w:lang w:eastAsia="ru-RU"/>
        </w:rPr>
        <w:t>-младшего).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В рамках локально-ограниченной территории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реализуется модель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национального бытия, состоящая из реальных исторических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(двадцатилетней войны между либералами и консерваторами, расстрелом трёх тысяч бастующих рабочих Банановой компании, ростом города и появлением в нём – первого кинотеатра, железной дороги, фабрики льда и т.п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.), мифологических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(сосуществование живых людей с призраками умерших, появление в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Вечного Жида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,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пятилетний дождь – Всемирный потоп, гибель птиц и</w:t>
      </w:r>
      <w:proofErr w:type="gram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разрушение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ураганом - Апокалипсис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), аллегорических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(научный прогресс и географические открытия, совершаемые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в рамках одного поселения) и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бытовых 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(ежегодного прихода цыган, празднеств, устраиваемых в построенном Урсулой огромном доме, свадеб, рождений, смертей, похорон и т.п.) событий, в которых принимают непосредственное участие члены семьи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Образ </w:t>
      </w:r>
      <w:proofErr w:type="spellStart"/>
      <w:r w:rsidRPr="009424C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Макондо</w:t>
      </w:r>
      <w:proofErr w:type="spellEnd"/>
      <w:r w:rsidRPr="009424C3">
        <w:rPr>
          <w:rFonts w:ascii="Times New Roman" w:eastAsia="Times New Roman" w:hAnsi="Times New Roman" w:cs="Times New Roman"/>
          <w:color w:val="FF0000"/>
          <w:lang w:eastAsia="ru-RU"/>
        </w:rPr>
        <w:t xml:space="preserve"> в романе имеет мифологическую основу – для большинства членов семьи </w:t>
      </w:r>
      <w:proofErr w:type="spellStart"/>
      <w:r w:rsidRPr="009424C3">
        <w:rPr>
          <w:rFonts w:ascii="Times New Roman" w:eastAsia="Times New Roman" w:hAnsi="Times New Roman" w:cs="Times New Roman"/>
          <w:color w:val="FF0000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FF0000"/>
          <w:lang w:eastAsia="ru-RU"/>
        </w:rPr>
        <w:t xml:space="preserve"> он становится землёй обетованной, раем, из которого они либо не хотят, либо не могут уйти, а если и уходят, то всегда возвращаются, как, например, это сделала Амаранта Урсула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получившая в Европе прекрасное образование, большое количество денег и безмерно обожающего 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её мужа.</w:t>
      </w:r>
      <w:proofErr w:type="gram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Огромный каштан, растущий во дворе выстроенного Урсулой дома, около которого заканчивают свои последние дни родоначальник рода –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его сын – полковник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, - классический мифологический архетип мирового древа, связывающего воедино все сферы мироздания – небо, земную жизнь и преисподнюю.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Фантастические элементы (появление призраков,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ясновидческие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способности полковника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вознесение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Ремедиос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Прекрасной на небо (подобно тому, как была взята на небо Дева Мария – и душой, и телом), разговор Амаранты со Смертью, жёлтые бабочки, неизменно сопровождающие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Маурисио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Вавилонью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история рода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написанная на санскрите цыганом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Мелькиадесом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др.) выступают в романе в качестве средств обнаружения глубинных смыслов реальности.</w:t>
      </w:r>
      <w:proofErr w:type="gram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Включённая в бытовой, приземлённый контекст фантастика позволяет раскрыть, подчеркнуть, обратить внимание читателя на необычные явления, неизвестные факты, сильные страсти и яркие образы, встречающиеся в реальной жизни и являющиеся её естественным, духовным продолжением: к примеру, члены семьи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спокойно относятся к появлению в своём доме душ умерших, что полностью соответствует христианской модели мира, в которой «для Бога все живы» - и те</w:t>
      </w:r>
      <w:proofErr w:type="gram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, у кого ещё есть земное тело, и те, кто его уже лишился.</w:t>
      </w:r>
    </w:p>
    <w:p w:rsidR="00EC71C5" w:rsidRPr="009424C3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9424C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Проблема человеческого одиночества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 объясняется в романе различными причинами –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неспособностью любить (эта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черта характерна почти для всех членов рода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),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внешней оторванностью от других людей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(живущая в одиночестве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Ребека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отправленная против своей воли в монастырь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Меме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прячущиеся в комнате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Мелькиадеса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: от солдат –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Второй и от людей –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Хосе) или своих любимых (отвергнутые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Амарантой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Пьетро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Креспи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Херинельдо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Маркес),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внутренней</w:t>
      </w:r>
      <w:proofErr w:type="gramEnd"/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proofErr w:type="gram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сошедший с ума родоначальник – Хосе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Аркадио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) и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внешней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(ослепшая под конец жизни Урсула) слепотой, а также слишком сильными страстями, 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полностью захватившими души людей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(«одиночество власти» полковника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Буэндиа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, в котором он создаёт вокруг себя круг в три метра, куда не могут попасть даже самые близкие люди, и «</w:t>
      </w:r>
      <w:r w:rsidRPr="009424C3">
        <w:rPr>
          <w:rFonts w:ascii="Times New Roman" w:eastAsia="Times New Roman" w:hAnsi="Times New Roman" w:cs="Times New Roman"/>
          <w:b/>
          <w:color w:val="222222"/>
          <w:lang w:eastAsia="ru-RU"/>
        </w:rPr>
        <w:t>одиночество любви»,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в которую погружаются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Меме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Маурисио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Аурелиано</w:t>
      </w:r>
      <w:proofErr w:type="spellEnd"/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 xml:space="preserve"> и Амаранта Урсула).</w:t>
      </w:r>
      <w:proofErr w:type="gramEnd"/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r w:rsidRPr="009424C3">
        <w:rPr>
          <w:rFonts w:ascii="Times New Roman" w:eastAsia="Times New Roman" w:hAnsi="Times New Roman" w:cs="Times New Roman"/>
          <w:color w:val="FF0000"/>
          <w:lang w:eastAsia="ru-RU"/>
        </w:rPr>
        <w:t>Финал романа утверждает идею конечности родовой жизни и мира, как такового</w:t>
      </w:r>
      <w:r w:rsidRPr="009424C3">
        <w:rPr>
          <w:rFonts w:ascii="Times New Roman" w:eastAsia="Times New Roman" w:hAnsi="Times New Roman" w:cs="Times New Roman"/>
          <w:color w:val="222222"/>
          <w:lang w:eastAsia="ru-RU"/>
        </w:rPr>
        <w:t>, - в начале рождающегося, затем развивающегося и погрязающего в грехах и в итоге – вырождающегося и разрушающегося под воздействием естественных причин (запустения, муравьёв и т.п.).</w:t>
      </w:r>
    </w:p>
    <w:p w:rsidR="00EC71C5" w:rsidRPr="00EC71C5" w:rsidRDefault="00EC71C5" w:rsidP="00EC71C5">
      <w:pPr>
        <w:rPr>
          <w:rFonts w:ascii="Times New Roman" w:eastAsia="Times New Roman" w:hAnsi="Times New Roman" w:cs="Times New Roman"/>
          <w:lang w:eastAsia="ru-RU"/>
        </w:rPr>
      </w:pPr>
    </w:p>
    <w:p w:rsidR="00EC71C5" w:rsidRDefault="00EC71C5" w:rsidP="00EC71C5">
      <w:pPr>
        <w:rPr>
          <w:rFonts w:ascii="Times New Roman" w:eastAsia="Times New Roman" w:hAnsi="Times New Roman" w:cs="Times New Roman"/>
          <w:lang w:eastAsia="ru-RU"/>
        </w:rPr>
      </w:pPr>
    </w:p>
    <w:p w:rsidR="00EC71C5" w:rsidRPr="00EC71C5" w:rsidRDefault="00EC71C5" w:rsidP="00EC71C5">
      <w:pPr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052DF1" wp14:editId="33C063CC">
            <wp:extent cx="1367116" cy="1728000"/>
            <wp:effectExtent l="0" t="0" r="5080" b="5715"/>
            <wp:docPr id="9" name="Рисунок 9" descr="https://avatars.mds.yandex.net/get-zen_doc/173924/pub_5c49c2b362411100ae445b2e_5c49c2c090376000ad5e04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3924/pub_5c49c2b362411100ae445b2e_5c49c2c090376000ad5e04ef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153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</w:tblGrid>
      <w:tr w:rsidR="00EC71C5" w:rsidTr="00EC71C5">
        <w:trPr>
          <w:trHeight w:val="5400"/>
        </w:trPr>
        <w:tc>
          <w:tcPr>
            <w:tcW w:w="6467" w:type="dxa"/>
          </w:tcPr>
          <w:p w:rsidR="00EC71C5" w:rsidRPr="00D343E8" w:rsidRDefault="00EC71C5" w:rsidP="00EC71C5">
            <w:pPr>
              <w:pStyle w:val="a5"/>
              <w:rPr>
                <w:sz w:val="20"/>
                <w:szCs w:val="20"/>
              </w:rPr>
            </w:pPr>
            <w:bookmarkStart w:id="0" w:name="_GoBack"/>
            <w:bookmarkEnd w:id="0"/>
            <w:r w:rsidRPr="00D343E8">
              <w:rPr>
                <w:sz w:val="20"/>
                <w:szCs w:val="20"/>
              </w:rPr>
              <w:lastRenderedPageBreak/>
              <w:t xml:space="preserve">Эрих Ремарк родился в городе </w:t>
            </w:r>
            <w:proofErr w:type="spellStart"/>
            <w:r w:rsidRPr="00D343E8">
              <w:rPr>
                <w:sz w:val="20"/>
                <w:szCs w:val="20"/>
              </w:rPr>
              <w:t>Оснабрюк</w:t>
            </w:r>
            <w:proofErr w:type="spellEnd"/>
            <w:r w:rsidRPr="00D343E8">
              <w:rPr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2"/>
                <w:attr w:name="Year" w:val="18"/>
              </w:smartTagPr>
              <w:r w:rsidRPr="00D343E8">
                <w:rPr>
                  <w:sz w:val="20"/>
                  <w:szCs w:val="20"/>
                </w:rPr>
                <w:t>22 июня 18</w:t>
              </w:r>
            </w:smartTag>
            <w:r w:rsidRPr="00D343E8">
              <w:rPr>
                <w:sz w:val="20"/>
                <w:szCs w:val="20"/>
              </w:rPr>
              <w:t xml:space="preserve">98 года. </w:t>
            </w:r>
            <w:proofErr w:type="gramStart"/>
            <w:r w:rsidRPr="00D343E8">
              <w:rPr>
                <w:sz w:val="20"/>
                <w:szCs w:val="20"/>
              </w:rPr>
              <w:t>Первое образование в а было получено в церковной школе.</w:t>
            </w:r>
            <w:proofErr w:type="gramEnd"/>
            <w:r w:rsidRPr="00D343E8">
              <w:rPr>
                <w:sz w:val="20"/>
                <w:szCs w:val="20"/>
              </w:rPr>
              <w:t xml:space="preserve"> Затем он учился в католической семинарии. В 1916 пошел на войну, был ранен. В послевоенное время был журналистом и корреспондентом, а кроме того испытал себя в роли библиотекаря, учителя, </w:t>
            </w:r>
            <w:proofErr w:type="spellStart"/>
            <w:r w:rsidRPr="00D343E8">
              <w:rPr>
                <w:sz w:val="20"/>
                <w:szCs w:val="20"/>
              </w:rPr>
              <w:t>бухгалтера</w:t>
            </w:r>
            <w:proofErr w:type="gramStart"/>
            <w:r w:rsidRPr="00D343E8">
              <w:rPr>
                <w:sz w:val="20"/>
                <w:szCs w:val="20"/>
              </w:rPr>
              <w:t>.П</w:t>
            </w:r>
            <w:proofErr w:type="gramEnd"/>
            <w:r w:rsidRPr="00D343E8">
              <w:rPr>
                <w:sz w:val="20"/>
                <w:szCs w:val="20"/>
              </w:rPr>
              <w:t>ервые</w:t>
            </w:r>
            <w:proofErr w:type="spellEnd"/>
            <w:r w:rsidRPr="00D343E8">
              <w:rPr>
                <w:sz w:val="20"/>
                <w:szCs w:val="20"/>
              </w:rPr>
              <w:t xml:space="preserve"> произведения Ремарка были написаны в 1916 году. Позже писатель взял псевдоним Эрих Мария Ремарк – в честь умершей матери. Свои впечатления от жестокости войны Ремарк изобразил в произведении «На западном фронте без перемен» в 1929. Кроме того опубликовал еще несколько подобных произведений, но все они были сожжены нацистами в 1933. В том же году Ремарк переехал в Швейцарию.</w:t>
            </w:r>
          </w:p>
          <w:p w:rsidR="00EC71C5" w:rsidRPr="00D343E8" w:rsidRDefault="00EC71C5" w:rsidP="00EC71C5">
            <w:pPr>
              <w:pStyle w:val="a5"/>
              <w:rPr>
                <w:sz w:val="20"/>
                <w:szCs w:val="20"/>
              </w:rPr>
            </w:pPr>
            <w:r w:rsidRPr="00D343E8">
              <w:rPr>
                <w:sz w:val="20"/>
                <w:szCs w:val="20"/>
              </w:rPr>
              <w:t>Роман «Триумфальная арка» Ремарк написал в 1945 году под впечатлением от отношений с Марлен Дитрих. В 1939 году в биографии Эриха Мария Ремарка произошел перее</w:t>
            </w:r>
            <w:proofErr w:type="gramStart"/>
            <w:r w:rsidRPr="00D343E8">
              <w:rPr>
                <w:sz w:val="20"/>
                <w:szCs w:val="20"/>
              </w:rPr>
              <w:t>зд в СШ</w:t>
            </w:r>
            <w:proofErr w:type="gramEnd"/>
            <w:r w:rsidRPr="00D343E8">
              <w:rPr>
                <w:sz w:val="20"/>
                <w:szCs w:val="20"/>
              </w:rPr>
              <w:t xml:space="preserve">А, где спустя восемь лет он получил гражданство. В 1958 году второй раз женился, теперь на актрисе </w:t>
            </w:r>
            <w:proofErr w:type="spellStart"/>
            <w:r w:rsidRPr="00D343E8">
              <w:rPr>
                <w:sz w:val="20"/>
                <w:szCs w:val="20"/>
              </w:rPr>
              <w:t>Полетт</w:t>
            </w:r>
            <w:proofErr w:type="spellEnd"/>
            <w:r w:rsidRPr="00D343E8">
              <w:rPr>
                <w:sz w:val="20"/>
                <w:szCs w:val="20"/>
              </w:rPr>
              <w:t xml:space="preserve"> </w:t>
            </w:r>
            <w:proofErr w:type="spellStart"/>
            <w:r w:rsidRPr="00D343E8">
              <w:rPr>
                <w:sz w:val="20"/>
                <w:szCs w:val="20"/>
              </w:rPr>
              <w:t>Годар</w:t>
            </w:r>
            <w:proofErr w:type="spellEnd"/>
            <w:r w:rsidRPr="00D343E8">
              <w:rPr>
                <w:sz w:val="20"/>
                <w:szCs w:val="20"/>
              </w:rPr>
              <w:t xml:space="preserve"> (первой женой Ремарка была танцовщица </w:t>
            </w:r>
            <w:proofErr w:type="spellStart"/>
            <w:r w:rsidRPr="00D343E8">
              <w:rPr>
                <w:sz w:val="20"/>
                <w:szCs w:val="20"/>
              </w:rPr>
              <w:t>Ютта</w:t>
            </w:r>
            <w:proofErr w:type="spellEnd"/>
            <w:r w:rsidRPr="00D343E8">
              <w:rPr>
                <w:sz w:val="20"/>
                <w:szCs w:val="20"/>
              </w:rPr>
              <w:t xml:space="preserve"> </w:t>
            </w:r>
            <w:proofErr w:type="spellStart"/>
            <w:r w:rsidRPr="00D343E8">
              <w:rPr>
                <w:sz w:val="20"/>
                <w:szCs w:val="20"/>
              </w:rPr>
              <w:t>Замбона</w:t>
            </w:r>
            <w:proofErr w:type="spellEnd"/>
            <w:r w:rsidRPr="00D343E8">
              <w:rPr>
                <w:sz w:val="20"/>
                <w:szCs w:val="20"/>
              </w:rPr>
              <w:t>). Сразу после этого вместе с женой обосновался в Швейцарии, прожил там до конца жизни.</w:t>
            </w:r>
          </w:p>
          <w:p w:rsidR="00EC71C5" w:rsidRDefault="00EC71C5" w:rsidP="00EC71C5">
            <w:pPr>
              <w:pStyle w:val="a5"/>
              <w:rPr>
                <w:color w:val="222222"/>
              </w:rPr>
            </w:pPr>
            <w:r w:rsidRPr="00D343E8">
              <w:rPr>
                <w:sz w:val="20"/>
                <w:szCs w:val="20"/>
              </w:rPr>
              <w:t>Среди других известных произведений Эриха Мария Ремарка: «Три товарища», «Время жить и время умирать», «Чёрный обелиск», «Жизнь взаймы» и многие другие.</w:t>
            </w:r>
          </w:p>
        </w:tc>
      </w:tr>
      <w:tr w:rsidR="00EC71C5" w:rsidTr="00EC71C5">
        <w:trPr>
          <w:trHeight w:val="513"/>
        </w:trPr>
        <w:tc>
          <w:tcPr>
            <w:tcW w:w="6467" w:type="dxa"/>
          </w:tcPr>
          <w:p w:rsidR="00EC71C5" w:rsidRPr="00D343E8" w:rsidRDefault="00EC71C5" w:rsidP="00EC71C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</w:tbl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sz w:val="28"/>
          <w:szCs w:val="28"/>
        </w:rPr>
      </w:pPr>
      <w:r w:rsidRPr="00D343E8">
        <w:rPr>
          <w:sz w:val="28"/>
          <w:szCs w:val="28"/>
        </w:rPr>
        <w:t>Эрих Мария Ремарк</w:t>
      </w:r>
    </w:p>
    <w:p w:rsidR="00EC71C5" w:rsidRPr="00D343E8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3E8">
        <w:rPr>
          <w:sz w:val="20"/>
          <w:szCs w:val="20"/>
        </w:rPr>
        <w:t xml:space="preserve">1898 </w:t>
      </w:r>
      <w:r>
        <w:rPr>
          <w:sz w:val="20"/>
          <w:szCs w:val="20"/>
        </w:rPr>
        <w:t>-</w:t>
      </w:r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B1ACCD" wp14:editId="693EE254">
            <wp:extent cx="1367116" cy="1728000"/>
            <wp:effectExtent l="0" t="0" r="5080" b="5715"/>
            <wp:docPr id="7" name="Рисунок 7" descr="https://avatars.mds.yandex.net/get-zen_doc/173924/pub_5c49c2b362411100ae445b2e_5c49c2c090376000ad5e04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3924/pub_5c49c2b362411100ae445b2e_5c49c2c090376000ad5e04ef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C71C5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23238AFD" wp14:editId="2597D365">
            <wp:extent cx="6047998" cy="4536000"/>
            <wp:effectExtent l="0" t="0" r="0" b="0"/>
            <wp:docPr id="8" name="Рисунок 8" descr="C:\Users\ROSSENANTE\Downloads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ENANTE\Downloads\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98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по праву занял свое достойное место в литературе, а его афоризмы из текста по сей день являются очень актуальными для многих людей.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создания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Эту книгу Ремарк писал долгих 4 года, и она является продолжением двух его предыдущих романов «На западном фронте без перемен» и «Возвращение», замыкая трилогию, посвященную потерянному поколению.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происходило в Германии в начале тридцатых годов 20-го столетия, очень ранило душевно писателя, он не мог смириться с действующим положением, переживал за будущее поколение и за свою страну. Ремарк пишет книгу «Пат», что является началом романа. Книга выходит в свет в 1933 году. На то время писатель уже был в опале, его книги сжигались публично на площадях городов и он вынужден был с женой бежать из страны.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некоторое время правительство Германии предлагает писателю вернуться в страну, но он не соглашается. Роман увидел свет в Дании в 1936 году на датском языке и возымел большой успех. В 1938 году его публикуют в США на английском, а в 1938 году в Амстердаме роман публикуется на немецком. Книга была принята на ура во многих странах мира, а в родной стране его и жену лишают германского гражданства, а их родственники попадают в опалу.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книге изображена Германия после первой мировой войны и жизнь людей тех времен. Им тяжело было выживать: царили нищета, голод, разруха. Но </w:t>
      </w:r>
      <w:proofErr w:type="gram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страшное – моральная катастрофа.  Многие не справлялись со своими эмоциями, пережив войну и лишения, они страдали, часто пили, чтобы забыться.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всего этого постает дружба трех товарищей Роберта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Локампа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Готфрида Ленца и Отто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Кестера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вместе прошли через войну, лишились многого, но только не дружбы. Именно дружба помогает им выжить в маленьком городке послевоенного периода. Они работают в автомастерской, часто вспоминают о войне, но стараются поддержать и помочь друг другу, находя в жизни радости. И когда один из друзей Робе</w:t>
      </w:r>
      <w:proofErr w:type="gram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встр</w:t>
      </w:r>
      <w:proofErr w:type="gram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ечает девушку Пат, все вместе считают и ее своим другом, а когда та тяжело заболевает,  до последней минуты ее жизни помогают ей и Роберту. Пат умирает, погибает один из друзей, и жизнь становится безрадостной на фоне кризиса страны. Неизвестно, что будет с ними дальше, ведь грядет большая война.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герои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Роберт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Локамп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человек очень чувствительный и ранимый. В 30 лет он  одинок и несчастен, тяжело переживает прошедшую войну. Много времени проводит за выпивкой и уже не надеется на лучшее будущее. Но тут он встречается с девушкой Пат, которая многое изменила в нем. Роберт впускает ее в свою жизнь и меняется в личностном плане к лучшему. Но счастье его длилось недолго, все изменилось после смерти Пат.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Патриция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Хольман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девушка, которую полюбил Роберт. Внешне она красива, стройна, но выглядит болезненно. Ее детство припало на тяжкие годы лишений и голода, что принесла война. Отсюда – ее болезнь туберкулезом. Пат искренне любит Роберта, старается развеселить его и очень хочет жить. Но смерть уносит эту ее мечту.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друзей –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Готтфрид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Ленц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он задорный, веселый, любит много болтать, является заводилой в любой компании, всегда готов прийти на помощь. Он также прошел всю войну, но не потерял чувства юмора. На митинге фашистов он погибает по случайному недоразумению.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Готфрида Отто </w:t>
      </w:r>
      <w:proofErr w:type="spellStart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Кестер</w:t>
      </w:r>
      <w:proofErr w:type="spellEnd"/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имеет серьезный, волевой  характер. Войну он прошел летчиком, а после нее увлекся автогонками. Имея свою автомастерскую, он забрал работать туда своих друзей. Отто очень переживает за болезнь Пат, даже продает свой гоночный автомобиль, чтобы поддержать ее.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произведения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показывает в произведении сущность войны и ее последствия влияния на судьбы поколения, которое прошло через нее. Именно война порождает потерянное поколение  и калечит души  людей, доводя до разочарования.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Проблематика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романе затронуты проблемы любви и дружбы, проблемы войны и ее последствий, общества послевоенной поры. Война несет разрушения и лишения, а также кризис как экономический, так и социальный, утрачиваются все нравственные устои общества.   Безысходность, потеря близкого человека, утрата веры в Бога. В конце произведения явно просматривается проблема зарождения фашизма.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</w:p>
    <w:p w:rsidR="00EC71C5" w:rsidRPr="00D343E8" w:rsidRDefault="00EC71C5" w:rsidP="00EC71C5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своим произведением Ремарк пытается донести до читателя, что у войны страшное лицо.</w:t>
      </w:r>
    </w:p>
    <w:p w:rsidR="00EC71C5" w:rsidRPr="00D343E8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71C5" w:rsidRPr="00D343E8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C71C5" w:rsidRPr="00D343E8" w:rsidRDefault="00EC71C5" w:rsidP="00EC71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P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2E40" w:rsidRDefault="00922E40" w:rsidP="005D59C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B5AEB" w:rsidRDefault="00CB5AEB">
      <w:pPr>
        <w:rPr>
          <w:rFonts w:ascii="Times New Roman" w:hAnsi="Times New Roman" w:cs="Times New Roman"/>
          <w:sz w:val="24"/>
          <w:szCs w:val="24"/>
        </w:rPr>
      </w:pPr>
    </w:p>
    <w:sectPr w:rsidR="00CB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9E2"/>
    <w:multiLevelType w:val="multilevel"/>
    <w:tmpl w:val="9E2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52F9"/>
    <w:multiLevelType w:val="multilevel"/>
    <w:tmpl w:val="CA1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06883"/>
    <w:multiLevelType w:val="multilevel"/>
    <w:tmpl w:val="577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07990"/>
    <w:multiLevelType w:val="multilevel"/>
    <w:tmpl w:val="A72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7"/>
    <w:rsid w:val="00010308"/>
    <w:rsid w:val="00015557"/>
    <w:rsid w:val="0006064F"/>
    <w:rsid w:val="000B7CA5"/>
    <w:rsid w:val="002E4468"/>
    <w:rsid w:val="002E672E"/>
    <w:rsid w:val="00374EBD"/>
    <w:rsid w:val="00410272"/>
    <w:rsid w:val="005D5237"/>
    <w:rsid w:val="005D59CB"/>
    <w:rsid w:val="005E0D38"/>
    <w:rsid w:val="0064490B"/>
    <w:rsid w:val="007728E8"/>
    <w:rsid w:val="00813DBB"/>
    <w:rsid w:val="00922E40"/>
    <w:rsid w:val="00930602"/>
    <w:rsid w:val="00A4176B"/>
    <w:rsid w:val="00B30AC5"/>
    <w:rsid w:val="00C910D1"/>
    <w:rsid w:val="00CB5AEB"/>
    <w:rsid w:val="00EC71C5"/>
    <w:rsid w:val="00FF4FB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AEB"/>
    <w:rPr>
      <w:b/>
      <w:bCs/>
    </w:rPr>
  </w:style>
  <w:style w:type="character" w:styleId="a7">
    <w:name w:val="Hyperlink"/>
    <w:basedOn w:val="a0"/>
    <w:uiPriority w:val="99"/>
    <w:semiHidden/>
    <w:unhideWhenUsed/>
    <w:rsid w:val="00CB5AEB"/>
    <w:rPr>
      <w:color w:val="0000FF"/>
      <w:u w:val="single"/>
    </w:rPr>
  </w:style>
  <w:style w:type="paragraph" w:customStyle="1" w:styleId="c16">
    <w:name w:val="c16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59CB"/>
  </w:style>
  <w:style w:type="character" w:customStyle="1" w:styleId="c1">
    <w:name w:val="c1"/>
    <w:basedOn w:val="a0"/>
    <w:rsid w:val="005D59CB"/>
  </w:style>
  <w:style w:type="character" w:customStyle="1" w:styleId="c11">
    <w:name w:val="c11"/>
    <w:basedOn w:val="a0"/>
    <w:rsid w:val="005D59CB"/>
  </w:style>
  <w:style w:type="character" w:customStyle="1" w:styleId="c3">
    <w:name w:val="c3"/>
    <w:basedOn w:val="a0"/>
    <w:rsid w:val="005D59CB"/>
  </w:style>
  <w:style w:type="character" w:customStyle="1" w:styleId="c5">
    <w:name w:val="c5"/>
    <w:basedOn w:val="a0"/>
    <w:rsid w:val="005D59CB"/>
  </w:style>
  <w:style w:type="paragraph" w:customStyle="1" w:styleId="c9">
    <w:name w:val="c9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59CB"/>
  </w:style>
  <w:style w:type="paragraph" w:customStyle="1" w:styleId="c2">
    <w:name w:val="c2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D59CB"/>
  </w:style>
  <w:style w:type="paragraph" w:customStyle="1" w:styleId="c31">
    <w:name w:val="c31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AEB"/>
    <w:rPr>
      <w:b/>
      <w:bCs/>
    </w:rPr>
  </w:style>
  <w:style w:type="character" w:styleId="a7">
    <w:name w:val="Hyperlink"/>
    <w:basedOn w:val="a0"/>
    <w:uiPriority w:val="99"/>
    <w:semiHidden/>
    <w:unhideWhenUsed/>
    <w:rsid w:val="00CB5AEB"/>
    <w:rPr>
      <w:color w:val="0000FF"/>
      <w:u w:val="single"/>
    </w:rPr>
  </w:style>
  <w:style w:type="paragraph" w:customStyle="1" w:styleId="c16">
    <w:name w:val="c16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59CB"/>
  </w:style>
  <w:style w:type="character" w:customStyle="1" w:styleId="c1">
    <w:name w:val="c1"/>
    <w:basedOn w:val="a0"/>
    <w:rsid w:val="005D59CB"/>
  </w:style>
  <w:style w:type="character" w:customStyle="1" w:styleId="c11">
    <w:name w:val="c11"/>
    <w:basedOn w:val="a0"/>
    <w:rsid w:val="005D59CB"/>
  </w:style>
  <w:style w:type="character" w:customStyle="1" w:styleId="c3">
    <w:name w:val="c3"/>
    <w:basedOn w:val="a0"/>
    <w:rsid w:val="005D59CB"/>
  </w:style>
  <w:style w:type="character" w:customStyle="1" w:styleId="c5">
    <w:name w:val="c5"/>
    <w:basedOn w:val="a0"/>
    <w:rsid w:val="005D59CB"/>
  </w:style>
  <w:style w:type="paragraph" w:customStyle="1" w:styleId="c9">
    <w:name w:val="c9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59CB"/>
  </w:style>
  <w:style w:type="paragraph" w:customStyle="1" w:styleId="c2">
    <w:name w:val="c2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D59CB"/>
  </w:style>
  <w:style w:type="paragraph" w:customStyle="1" w:styleId="c31">
    <w:name w:val="c31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ADFEA"/>
            <w:right w:val="none" w:sz="0" w:space="0" w:color="auto"/>
          </w:divBdr>
          <w:divsChild>
            <w:div w:id="1877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108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ADFEA"/>
                    <w:right w:val="none" w:sz="0" w:space="0" w:color="auto"/>
                  </w:divBdr>
                </w:div>
                <w:div w:id="523909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FEA"/>
                    <w:right w:val="none" w:sz="0" w:space="0" w:color="auto"/>
                  </w:divBdr>
                  <w:divsChild>
                    <w:div w:id="4371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ADFEA"/>
                <w:right w:val="none" w:sz="0" w:space="0" w:color="auto"/>
              </w:divBdr>
              <w:divsChild>
                <w:div w:id="235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854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F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history4you.ru/article_detail/-/content/entry/1569338" TargetMode="External"/><Relationship Id="rId11" Type="http://schemas.openxmlformats.org/officeDocument/2006/relationships/hyperlink" Target="https://ru.wikipedia.org/wiki/%D0%94%D0%B5%D0%BA%D0%BE%D0%BD%D1%81%D1%82%D1%80%D1%83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ru.wikipedia.org/wiki/%D0%A4%D0%B8%D0%BB%D0%BE%D1%81%D0%BE%D1%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goldlit.ru/marquez-bi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8</cp:revision>
  <dcterms:created xsi:type="dcterms:W3CDTF">2020-06-05T10:28:00Z</dcterms:created>
  <dcterms:modified xsi:type="dcterms:W3CDTF">2020-06-06T14:14:00Z</dcterms:modified>
</cp:coreProperties>
</file>