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1" w:rsidRPr="005113E1" w:rsidRDefault="00511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518">
        <w:rPr>
          <w:rFonts w:ascii="Times New Roman" w:hAnsi="Times New Roman" w:cs="Times New Roman"/>
          <w:b/>
          <w:sz w:val="24"/>
          <w:szCs w:val="24"/>
        </w:rPr>
        <w:t xml:space="preserve">8-24.05.20г. </w:t>
      </w:r>
      <w:r w:rsidR="00862518">
        <w:rPr>
          <w:rFonts w:ascii="Times New Roman" w:hAnsi="Times New Roman" w:cs="Times New Roman"/>
          <w:b/>
          <w:sz w:val="24"/>
          <w:szCs w:val="24"/>
        </w:rPr>
        <w:tab/>
      </w:r>
      <w:r w:rsidR="00862518">
        <w:rPr>
          <w:rFonts w:ascii="Times New Roman" w:hAnsi="Times New Roman" w:cs="Times New Roman"/>
          <w:b/>
          <w:sz w:val="24"/>
          <w:szCs w:val="24"/>
        </w:rPr>
        <w:tab/>
        <w:t xml:space="preserve">Гр. 37з    </w:t>
      </w:r>
      <w:r w:rsidR="001761C6" w:rsidRPr="005113E1">
        <w:rPr>
          <w:rFonts w:ascii="Times New Roman" w:hAnsi="Times New Roman" w:cs="Times New Roman"/>
          <w:b/>
          <w:sz w:val="24"/>
          <w:szCs w:val="24"/>
          <w:u w:val="single"/>
        </w:rPr>
        <w:t>МДК 03</w:t>
      </w:r>
      <w:r w:rsidRPr="005113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518">
        <w:rPr>
          <w:rFonts w:ascii="Times New Roman" w:hAnsi="Times New Roman" w:cs="Times New Roman"/>
          <w:b/>
          <w:sz w:val="24"/>
          <w:szCs w:val="24"/>
        </w:rPr>
        <w:t>Выполни</w:t>
      </w:r>
      <w:proofErr w:type="gramStart"/>
      <w:r w:rsidR="00862518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="00862518">
        <w:rPr>
          <w:rFonts w:ascii="Times New Roman" w:hAnsi="Times New Roman" w:cs="Times New Roman"/>
          <w:b/>
          <w:sz w:val="24"/>
          <w:szCs w:val="24"/>
        </w:rPr>
        <w:t>а)</w:t>
      </w:r>
      <w:r w:rsidRPr="00511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3E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5113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113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113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113E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13E1" w:rsidRPr="005113E1" w:rsidRDefault="005113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25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113E1">
        <w:rPr>
          <w:rFonts w:ascii="Times New Roman" w:hAnsi="Times New Roman" w:cs="Times New Roman"/>
          <w:b/>
          <w:sz w:val="20"/>
          <w:szCs w:val="20"/>
        </w:rPr>
        <w:t>Ф.И.</w:t>
      </w:r>
    </w:p>
    <w:p w:rsidR="000D7D18" w:rsidRPr="005113E1" w:rsidRDefault="000D7D18" w:rsidP="008B4F4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Тестовое задание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 Готовую пищу можно хранить на мармите: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 час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1-2 часа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2-3 часа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12 часов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 Удаленность рабочего места от окна не должна превышать: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 метр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2 метра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8 метров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10 метров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способу приготовления супы подразделяют на: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заправочные, прозрачные,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пюреобразные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, сладкие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заправочные, прозрачные,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пюреобразные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разные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заправочные, прозрачные,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пюреобразные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молочные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заправочные, прозрачные,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пюреобразные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, холодные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 Жидкой основой белых соусов является: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1) молоко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бульо</w:t>
      </w:r>
      <w:proofErr w:type="spellEnd"/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сметана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смесь молока и воды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5 Продукты, имеющие непостоянные нормы отходов: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1) картофель, морковь, свекла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картофель, свекла, редис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морковь, свекла, редис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морковь, свекла, б/к капуста</w:t>
      </w:r>
      <w:proofErr w:type="gram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тот плод содержит энзимы, способствующие размягчению мяса: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1) яблоко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груша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слива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киви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нормами освещенности на 1 м площади должно приходиться: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10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spellEnd"/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20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spellEnd"/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30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100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spell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8 Щи, в состав которых входит крупа: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Суточные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Уральские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Зеленые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Московские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9 Гарнир из риса для прозрачного бульона: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1) варят рис отдельно, при подаче кладут в бульон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варят в бульоне, в котором будут подавать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варят до полуготовности в воде, доводят до готовности и подают в бульоне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варят отдельно, подают в порционной тарелке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10 Соус из муки, концентрированного бульона, белых кореньев, лука, сухого белого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вина: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голландский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2) майонез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белый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паровой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11-18. Запишите слово в поле ответа в форме соответствующего падежа.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Перечень закусок, блюд, напитков, имеющихся в продаже на каждый день, 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выхода и цены, называется: ________________________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Сокращение производственного цикла в настоящее время достигнуто 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предприятиях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использующих полуфабрикаты: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13.Температура подачи супов, заправленных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льезоном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составляет ______________.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14.Особенности подачи борща с капустой и картофелем: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азовите особенность приготовления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льезона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заправки супов-пюре: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азовите возможную причину дефекта супа с бобовыми при условии соблюдения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варки – жесткие бобовые: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 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Кулинарный термин, обозначающий процесс предотвращения образования 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поверхности соуса подсохшей пленки: _______________________________________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18 Кулинарное использование соуса красного основного: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 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19 -20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 соответствие.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 соответствие сроков реализации готовой кулинарной продукции.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КУЛИНАРНАЯ ПРОДУКЦИЯ СРОКИ РЕАЛИЗАЦИИ</w:t>
      </w:r>
    </w:p>
    <w:p w:rsidR="00FE5F62" w:rsidRDefault="001761C6" w:rsidP="00FE5F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молочный густой 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1) 1 час</w:t>
      </w:r>
      <w:r w:rsidR="00FE5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соусы яично-масляные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4 часа</w:t>
      </w:r>
      <w:r w:rsidR="00FE5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красный основной 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подлежит хранению</w:t>
      </w:r>
      <w:r w:rsidR="00FE5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соус молочный средней густоты </w:t>
      </w:r>
      <w:r w:rsidR="008B4F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4) 3 часа</w:t>
      </w:r>
      <w:r w:rsidR="00FE5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1761C6" w:rsidRPr="000D7D18" w:rsidRDefault="001761C6" w:rsidP="00FE5F62">
      <w:pPr>
        <w:shd w:val="clear" w:color="auto" w:fill="FFFFFF"/>
        <w:spacing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5) 24 часа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 соответствие соуса кулинарному использованию.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СОУС ИСПОЛЬЗОВАНИЕ</w:t>
      </w:r>
    </w:p>
    <w:p w:rsidR="001761C6" w:rsidRPr="000D7D18" w:rsidRDefault="001761C6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сметанный</w:t>
      </w:r>
      <w:proofErr w:type="gram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1) блюда из творога</w:t>
      </w:r>
      <w:r w:rsidR="007C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молочный жидкий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для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запекания</w:t>
      </w:r>
      <w:proofErr w:type="spellEnd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овощей и рыбы</w:t>
      </w:r>
      <w:r w:rsidR="007C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молочный густой 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3) к жареным мясным блюдам</w:t>
      </w:r>
      <w:r w:rsidR="007C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Г) молочный средней густоты</w:t>
      </w:r>
      <w:r w:rsid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для поливки овощных и крупяных блюд</w:t>
      </w:r>
    </w:p>
    <w:p w:rsidR="001761C6" w:rsidRPr="000D7D18" w:rsidRDefault="001761C6" w:rsidP="000D7D18">
      <w:pPr>
        <w:spacing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D7D18">
        <w:rPr>
          <w:rFonts w:ascii="Times New Roman" w:eastAsia="Times New Roman" w:hAnsi="Times New Roman" w:cs="Times New Roman"/>
          <w:color w:val="000000"/>
          <w:sz w:val="24"/>
          <w:szCs w:val="24"/>
        </w:rPr>
        <w:t>фарширование</w:t>
      </w:r>
      <w:proofErr w:type="spellEnd"/>
    </w:p>
    <w:p w:rsidR="00595D2F" w:rsidRDefault="00A20CED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20CED" w:rsidRDefault="00A20CED" w:rsidP="000D7D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Преподаватель  ________  Н.Н. Кузякина</w:t>
      </w:r>
    </w:p>
    <w:sectPr w:rsidR="00A20CED" w:rsidSect="0027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761C6"/>
    <w:rsid w:val="000D7D18"/>
    <w:rsid w:val="001761C6"/>
    <w:rsid w:val="002759CE"/>
    <w:rsid w:val="003A53C5"/>
    <w:rsid w:val="005113E1"/>
    <w:rsid w:val="00595D2F"/>
    <w:rsid w:val="00645053"/>
    <w:rsid w:val="007C6D17"/>
    <w:rsid w:val="00862518"/>
    <w:rsid w:val="008B4F4D"/>
    <w:rsid w:val="00A20CED"/>
    <w:rsid w:val="00AB1169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2020-05-19T04:50:00Z</dcterms:created>
  <dcterms:modified xsi:type="dcterms:W3CDTF">2020-05-19T05:32:00Z</dcterms:modified>
</cp:coreProperties>
</file>