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70" w:rsidRDefault="00A94970" w:rsidP="00A9497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Электронное обучение с 04.05.2020г. – 10.05</w:t>
      </w:r>
      <w:r w:rsidRPr="00EC1B92">
        <w:rPr>
          <w:rFonts w:asciiTheme="majorHAnsi" w:hAnsiTheme="majorHAnsi"/>
          <w:b/>
          <w:sz w:val="28"/>
          <w:szCs w:val="28"/>
        </w:rPr>
        <w:t>.2020г.,</w:t>
      </w:r>
    </w:p>
    <w:p w:rsidR="00A94970" w:rsidRDefault="00A94970" w:rsidP="00A94970">
      <w:pPr>
        <w:tabs>
          <w:tab w:val="left" w:pos="660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Pr="00EC1B92">
        <w:rPr>
          <w:rFonts w:asciiTheme="majorHAnsi" w:hAnsiTheme="majorHAnsi"/>
          <w:b/>
          <w:sz w:val="28"/>
          <w:szCs w:val="28"/>
        </w:rPr>
        <w:t>1 гр</w:t>
      </w:r>
      <w:r>
        <w:rPr>
          <w:rFonts w:asciiTheme="majorHAnsi" w:hAnsiTheme="majorHAnsi"/>
          <w:b/>
          <w:sz w:val="28"/>
          <w:szCs w:val="28"/>
        </w:rPr>
        <w:t>уппа, предмет  «Технические средства на автомобильном транспорте</w:t>
      </w:r>
      <w:r w:rsidRPr="00EC1B92">
        <w:rPr>
          <w:rFonts w:asciiTheme="majorHAnsi" w:hAnsiTheme="majorHAnsi"/>
          <w:b/>
          <w:sz w:val="28"/>
          <w:szCs w:val="28"/>
        </w:rPr>
        <w:t>».</w:t>
      </w:r>
    </w:p>
    <w:p w:rsidR="005E6094" w:rsidRDefault="005E6094" w:rsidP="005E6094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>Прочитать  лекции,  после изучени</w:t>
      </w:r>
      <w:r>
        <w:rPr>
          <w:b/>
          <w:i/>
          <w:sz w:val="24"/>
          <w:szCs w:val="24"/>
        </w:rPr>
        <w:t xml:space="preserve">я новых тем, составьте </w:t>
      </w:r>
      <w:r w:rsidRPr="008F6067">
        <w:rPr>
          <w:b/>
          <w:i/>
          <w:sz w:val="24"/>
          <w:szCs w:val="24"/>
        </w:rPr>
        <w:t xml:space="preserve"> конспект</w:t>
      </w:r>
      <w:r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 xml:space="preserve">. </w:t>
      </w:r>
    </w:p>
    <w:p w:rsidR="005E6094" w:rsidRPr="008F6067" w:rsidRDefault="005E6094" w:rsidP="005E60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Обязательно указать тему своего конспекта!!!</w:t>
      </w:r>
    </w:p>
    <w:p w:rsidR="005E6094" w:rsidRPr="005E6094" w:rsidRDefault="005E6094" w:rsidP="005E6094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 xml:space="preserve">Выполненную работу (фото), выставить на платформе ДО </w:t>
      </w:r>
      <w:proofErr w:type="spellStart"/>
      <w:r w:rsidRPr="008F6067">
        <w:rPr>
          <w:b/>
          <w:i/>
          <w:sz w:val="24"/>
          <w:szCs w:val="24"/>
        </w:rPr>
        <w:t>Moo</w:t>
      </w:r>
      <w:r w:rsidRPr="008F6067">
        <w:rPr>
          <w:b/>
          <w:i/>
          <w:sz w:val="24"/>
          <w:szCs w:val="24"/>
          <w:lang w:val="en-US"/>
        </w:rPr>
        <w:t>dle</w:t>
      </w:r>
      <w:proofErr w:type="spellEnd"/>
      <w:r>
        <w:rPr>
          <w:b/>
          <w:i/>
          <w:sz w:val="24"/>
          <w:szCs w:val="24"/>
        </w:rPr>
        <w:t>.</w:t>
      </w:r>
    </w:p>
    <w:p w:rsidR="0094622B" w:rsidRPr="005E6094" w:rsidRDefault="00A94970" w:rsidP="005E6094">
      <w:pPr>
        <w:jc w:val="both"/>
        <w:rPr>
          <w:b/>
          <w:sz w:val="28"/>
          <w:szCs w:val="28"/>
        </w:rPr>
      </w:pPr>
      <w:r w:rsidRPr="00A94970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№16</w:t>
      </w:r>
      <w:r w:rsidR="005E6094">
        <w:rPr>
          <w:b/>
          <w:sz w:val="28"/>
          <w:szCs w:val="28"/>
        </w:rPr>
        <w:t>: «Погрузка и разгрузка железобетонных деталей и конструкций</w:t>
      </w:r>
      <w:r w:rsidRPr="00A94970">
        <w:rPr>
          <w:b/>
          <w:sz w:val="28"/>
          <w:szCs w:val="28"/>
        </w:rPr>
        <w:t>».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Погрузка и разгрузка железобетонных деталей и конструкций (фундаментные плиты и блоки, сваи, балки, панели, фермы и др.)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В зависимости от размеров и веса железобетонные детали и конструкции (фундаментные плиты и блоки, сваи, балки, панели, фермы и др.) перевозят грузовым автомобильным транспортом (в бортовых автомобилях или автомобильных прицепах), а также специализированным автомобильным транспортом: полуприцепами, фермовозами и др.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Железобетонные детали и конструкции должны перевозиться с деревянными подкладками и прок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ладками; толщина подкладок 100-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150 мм, 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прокладок - 25-30 мм, длина 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всю ширину или длину детали или конструкции. Причем подкладки и прокладки должны укладываться, строго по вертикали с отклонением не более 10 мм.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Места размещения прокладок указываются на конструкциях при их изготовлении; чаще всего они располагаются рядом с устройствами для строповки. В тех случаях, когда эти места не указаны, необходимо провести расчет элемента конструкции, руководствуясь СНиП.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Размещать в кузовах машин и прицепов изделия и конструкции необходимо так, чтобы расстоя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ние от бортов было не менее 50-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100 мм. Транспортируемые бетонные и железобетонные изделия должны быть надежно закреплены мягкой увязочной проволокой. Особое внимание необходимо уделять погрузке, транспортированию и разгрузке конструкций в зимнее время, когда они бывают, покрыты снегом и льдом. В этих случаях, чтобы избежать их самопроизвольного перемещения, на прокладки следует наклеивать или прибивать резиновую или прорезиненную ленту (для этого можно использовать старые приводные ремни и транспортерную ленту).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 перевозке бетонных и железобетонных деталей и конструкций автотранспортные средства должны вписываться в определенные габариты, которые для всех видов грузового автомобильного транспорта на дорогах обще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й сети установлены: по высоте - 3,8 м; по ширине 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2,5 м.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В условиях городов габариты груженых автотранспортных средств определяются также высотой подвески троллейных и осветительных проводов. Для выполнения требований техники безопасности при транспортировании строительных конструкций должны быть приняты следующие схемы укладки бетонных, железобетонных и других изделий в автотранспортные средства: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а)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фундаментные блоки и стаканы 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горизонтальном положении в один ярус;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б)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сваи, колонны, балки и т. п. 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горизонтальном положении в несколько ярусов (в зависимости от грузоподъемности автотранспортных средств);</w:t>
      </w:r>
    </w:p>
    <w:p w:rsidR="0094622B" w:rsidRPr="005E6094" w:rsidRDefault="005E6094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в) стеновые блоки и панели -</w:t>
      </w:r>
      <w:r w:rsidR="0094622B"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отклонением в вертикальном положении на 10--15°, в один ярус;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г) перегородки, п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ереплеты окон, дверей и т. п. 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вертикальном положении, с наклоном до 10--15°, в один ярус;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) плиты перекрытий и покрытий 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горизонтальном положении, в несколько ярусов;</w:t>
      </w:r>
    </w:p>
    <w:p w:rsidR="0094622B" w:rsidRPr="005E6094" w:rsidRDefault="005E6094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е) фермы -</w:t>
      </w:r>
      <w:r w:rsidR="0094622B"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вертикальном положении, в один ярус;</w:t>
      </w:r>
    </w:p>
    <w:p w:rsidR="0094622B" w:rsidRPr="005E6094" w:rsidRDefault="005E6094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ж) лестничные марши -</w:t>
      </w:r>
      <w:r w:rsidR="0094622B"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вертикальном положении, в один ярус;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з) </w:t>
      </w:r>
      <w:r w:rsid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сантехнические кабины и т. п. -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вертикальном положении, в один ярус.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Особые меры предосторожности должны быть приняты при перевозке ферм автомобильным транспортом.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Грузоподъемность машин должна соответствовать весу транспортируемых конструкций; места строповки ферм и полуферм должны быть указаны заводом. Для правильного ориентирования (направления) при погрузке конструкций следует пользоваться оттяжками и канатами; при погрузке и разгрузке необходимо предварительно поднять ферму или полуферму на высоту 0,4-0,6 м и, только убедившись в устойчивости 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грузоподъемной машины, всей конструкции и ее элементов и в исправности грузозахватных устройств и приспособлений, выполнять подъем и перемещение.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пункту 8.1.1. СНиП 12-03-2001 при выполнении транспортных и погрузочно-разгрузочных работ в строительстве, промышленности строительных материалов и стройиндустрии в зависимости от вида транспортных средств наряду с требованиями настоящих правил и норм следует соблюдать правила по охране труда на автомобильном транспорте; межотраслевые правила по охране труда, утвержденные Постановлением Минтруда Российской Федерации от 12 мая 2003 года №28 «Об утверждении межотраслевых правил по охране труда на автомобильном транспорте» и государственные стандарты.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Транспортные средства и оборудование, которые применяются для погрузочно-разгрузочных работ, должны соответствовать характеру перемещаемого груза.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Площадки для погрузочных и разгрузочных работ следует спланировать таким образом, чтобы они имели уклон не более 5 градусов, а их размеры и покрытие - соответствовали проекту производства работ. Необходимо установить в соответствующих местах предупредительные надписи: «Въезд», «Выезд», «Разворот» и другие.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Спуски и подъемы в зимнее время года следует очищать ото льда и снега и посыпать песком либо шлаком.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Эстакады, с которых производится разгрузка сыпучих грузов, должны быть рассчитаны с таким запасом прочности, чтобы воспринимать полную нагрузку грузового автомобиля определенной марки. Эти эстакады также должны быть оборудованы указателями допустимой грузоподъемности и ограждены с боков, оборудованы колесоотбойными брусьями.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пунктом 8.1.4. СНиП 12-03-2001 на площадках для погрузки и выгрузки тарных грузов (тюков, бочек, рулонов и другого), которые хранятся на складах и в пакгаузах, должны быть установлены платформы: эстакады, рампы высотой, равной уровню пола кузова автомобиля.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Движение автомобилей по производственной территории, на погрузочно-разгрузочных площадках и подъездных путях к ним следует </w:t>
      </w: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регулировать общепринятыми дорожными знаками и указателями. Размещать автомобили на погрузочно-разгрузочных площадках следует таким образом, чтобы расстояние между автомобилями, стоящими друг за другом (в глубину), было не менее 1 м, а между автомобилями, стоящими рядом (по фронту), - не менее 1,5 м.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В случае установки автомобиля для погрузки либо разгрузки вблизи здания, интервал между зданием и задним бортом автомобиля (либо задней точкой свешиваемого груза) должен быть не менее 0,5 метра, а расстояние между автомобилем и штабелем груза должно быть не менее 1 метра.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погрузочно-разгрузочных работ должны быть соблюдены требования законодательства о предельных нормах переноски тяжестей и допуске работников к выполнению этих работ.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Переносить материалы на носилках по горизонтальному пути можно только в исключительных случаях и на расстояние не более 50 метров.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Нельзя переносить материалы на носилках по лестницам и стремянкам.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Склады, которые расположены выше первого этажа и имеют лестницы с количеством маршей более одного либо высоту более 2 м, должны быть оборудованы подъемником для спуска и подъема грузов.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Санитарные правила к организации технологических процессов, производственному оборудованию и рабочему инструменту утверждены Постановлением Главного государственного санитарного врача Российской Федерации от 26 мая 2003 года №100 «О введении в действие санитарно-эпидемиологических правил СП 2.2.2.1327-03»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В зимний период в боксах включают отопление, поддерживая температуру.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В летний период времени автомобили оставляют на улице, на специальной открытой стоянке, расположенной на территории предприятия.</w:t>
      </w:r>
    </w:p>
    <w:p w:rsidR="0094622B" w:rsidRPr="005E6094" w:rsidRDefault="0094622B" w:rsidP="0094622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6094">
        <w:rPr>
          <w:rFonts w:ascii="Times New Roman" w:eastAsia="Times New Roman" w:hAnsi="Times New Roman" w:cs="Times New Roman"/>
          <w:color w:val="222222"/>
          <w:sz w:val="28"/>
          <w:szCs w:val="28"/>
        </w:rPr>
        <w:t>На территории предприятия находятся 1 административное здание, 1 армо-формовочный цех,1 бетоносмесительный цех, диспетчерская, здание ОТК, компрессорная, механический цех, 2 основных бокса в которых производятся все ремонтно-диагностические работы и 1 гараж для стоянки автомобилей. Ещё территории находятся вспомогательные сооружения: склад, котельная, столовая.</w:t>
      </w:r>
    </w:p>
    <w:p w:rsidR="0094622B" w:rsidRPr="005E6094" w:rsidRDefault="0094622B" w:rsidP="00946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70" w:rsidRPr="005E6094" w:rsidRDefault="00A94970" w:rsidP="0094622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4970" w:rsidRPr="005E6094" w:rsidSect="0069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970"/>
    <w:rsid w:val="005E6094"/>
    <w:rsid w:val="006965E9"/>
    <w:rsid w:val="0094622B"/>
    <w:rsid w:val="00A94970"/>
    <w:rsid w:val="00E1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1158</Words>
  <Characters>6606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2020-05-04T11:23:00Z</dcterms:created>
  <dcterms:modified xsi:type="dcterms:W3CDTF">2020-05-04T17:58:00Z</dcterms:modified>
</cp:coreProperties>
</file>