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5" w:rsidRPr="0086459D" w:rsidRDefault="0086459D">
      <w:pPr>
        <w:rPr>
          <w:rFonts w:ascii="Times New Roman" w:hAnsi="Times New Roman" w:cs="Times New Roman"/>
          <w:sz w:val="24"/>
          <w:szCs w:val="24"/>
        </w:rPr>
      </w:pPr>
      <w:r w:rsidRPr="0086459D">
        <w:rPr>
          <w:rFonts w:ascii="Times New Roman" w:hAnsi="Times New Roman" w:cs="Times New Roman"/>
          <w:sz w:val="24"/>
          <w:szCs w:val="24"/>
        </w:rPr>
        <w:t xml:space="preserve">06-08.05.20 г. </w:t>
      </w:r>
      <w:r w:rsidRPr="0086459D">
        <w:rPr>
          <w:rFonts w:ascii="Times New Roman" w:hAnsi="Times New Roman" w:cs="Times New Roman"/>
          <w:sz w:val="24"/>
          <w:szCs w:val="24"/>
        </w:rPr>
        <w:tab/>
        <w:t>Гр.17</w:t>
      </w:r>
      <w:r w:rsidRPr="0086459D">
        <w:rPr>
          <w:rFonts w:ascii="Times New Roman" w:hAnsi="Times New Roman" w:cs="Times New Roman"/>
          <w:sz w:val="24"/>
          <w:szCs w:val="24"/>
        </w:rPr>
        <w:tab/>
        <w:t>Предмет: Организация хранения и контроль запасов и сырья</w:t>
      </w:r>
    </w:p>
    <w:p w:rsidR="0086459D" w:rsidRPr="0086459D" w:rsidRDefault="0086459D">
      <w:pPr>
        <w:rPr>
          <w:rFonts w:ascii="Times New Roman" w:hAnsi="Times New Roman" w:cs="Times New Roman"/>
          <w:sz w:val="24"/>
          <w:szCs w:val="24"/>
        </w:rPr>
      </w:pPr>
      <w:r w:rsidRPr="0086459D">
        <w:rPr>
          <w:rFonts w:ascii="Times New Roman" w:hAnsi="Times New Roman" w:cs="Times New Roman"/>
          <w:sz w:val="24"/>
          <w:szCs w:val="24"/>
        </w:rPr>
        <w:t>Внимательно прочитать л</w:t>
      </w:r>
      <w:r w:rsidR="00755323">
        <w:rPr>
          <w:rFonts w:ascii="Times New Roman" w:hAnsi="Times New Roman" w:cs="Times New Roman"/>
          <w:sz w:val="24"/>
          <w:szCs w:val="24"/>
        </w:rPr>
        <w:t xml:space="preserve">екцию, законспектировать </w:t>
      </w:r>
      <w:r w:rsidRPr="0086459D">
        <w:rPr>
          <w:rFonts w:ascii="Times New Roman" w:hAnsi="Times New Roman" w:cs="Times New Roman"/>
          <w:sz w:val="24"/>
          <w:szCs w:val="24"/>
        </w:rPr>
        <w:t xml:space="preserve"> и ответить на задание, сфотографировать и прислать на соответствующий сайт.</w:t>
      </w:r>
    </w:p>
    <w:p w:rsidR="0086459D" w:rsidRPr="0086459D" w:rsidRDefault="0086459D">
      <w:pPr>
        <w:rPr>
          <w:rFonts w:ascii="Times New Roman" w:hAnsi="Times New Roman" w:cs="Times New Roman"/>
          <w:sz w:val="24"/>
          <w:szCs w:val="24"/>
        </w:rPr>
      </w:pPr>
      <w:r w:rsidRPr="0086459D">
        <w:rPr>
          <w:rFonts w:ascii="Times New Roman" w:hAnsi="Times New Roman" w:cs="Times New Roman"/>
          <w:sz w:val="24"/>
          <w:szCs w:val="24"/>
        </w:rPr>
        <w:t>Тема: Основные задачи и значение складского хозяйства.</w:t>
      </w:r>
    </w:p>
    <w:p w:rsidR="0086459D" w:rsidRPr="00755323" w:rsidRDefault="0086459D" w:rsidP="0086459D">
      <w:pPr>
        <w:pStyle w:val="a3"/>
        <w:shd w:val="clear" w:color="auto" w:fill="FFFFFF"/>
        <w:spacing w:before="112" w:beforeAutospacing="0" w:after="112" w:afterAutospacing="0"/>
        <w:ind w:left="112" w:right="419"/>
        <w:rPr>
          <w:i/>
          <w:color w:val="424242"/>
        </w:rPr>
      </w:pPr>
      <w:r w:rsidRPr="00755323">
        <w:rPr>
          <w:i/>
          <w:color w:val="424242"/>
        </w:rPr>
        <w:t>Складское хозяйство – совокупность общезаводских и цеховых подразделений, предназначенных для приемки, размещения, хранения и отпуска продукции, предметов и сре</w:t>
      </w:r>
      <w:proofErr w:type="gramStart"/>
      <w:r w:rsidRPr="00755323">
        <w:rPr>
          <w:i/>
          <w:color w:val="424242"/>
        </w:rPr>
        <w:t>дств тр</w:t>
      </w:r>
      <w:proofErr w:type="gramEnd"/>
      <w:r w:rsidRPr="00755323">
        <w:rPr>
          <w:i/>
          <w:color w:val="424242"/>
        </w:rPr>
        <w:t>уда.</w:t>
      </w:r>
    </w:p>
    <w:p w:rsidR="0086459D" w:rsidRPr="0086459D" w:rsidRDefault="0086459D" w:rsidP="0086459D">
      <w:pPr>
        <w:pStyle w:val="a3"/>
        <w:shd w:val="clear" w:color="auto" w:fill="FFFFFF"/>
        <w:spacing w:before="112" w:beforeAutospacing="0" w:after="112" w:afterAutospacing="0"/>
        <w:ind w:left="112" w:right="419"/>
        <w:rPr>
          <w:color w:val="424242"/>
        </w:rPr>
      </w:pPr>
      <w:r w:rsidRPr="0086459D">
        <w:rPr>
          <w:color w:val="424242"/>
        </w:rPr>
        <w:t>Основными задачами складского хозяйства являются:</w:t>
      </w:r>
    </w:p>
    <w:p w:rsidR="0086459D" w:rsidRPr="0086459D" w:rsidRDefault="0086459D" w:rsidP="0086459D">
      <w:pPr>
        <w:pStyle w:val="a3"/>
        <w:shd w:val="clear" w:color="auto" w:fill="FFFFFF"/>
        <w:spacing w:before="112" w:beforeAutospacing="0" w:after="112" w:afterAutospacing="0"/>
        <w:ind w:left="112" w:right="419"/>
        <w:rPr>
          <w:color w:val="424242"/>
        </w:rPr>
      </w:pPr>
      <w:r w:rsidRPr="0086459D">
        <w:rPr>
          <w:color w:val="424242"/>
        </w:rPr>
        <w:t>1) бесперебойное обеспечение производства соответствующими материальными ресурсами;</w:t>
      </w:r>
    </w:p>
    <w:p w:rsidR="0086459D" w:rsidRPr="0086459D" w:rsidRDefault="0086459D" w:rsidP="0086459D">
      <w:pPr>
        <w:pStyle w:val="a3"/>
        <w:shd w:val="clear" w:color="auto" w:fill="FFFFFF"/>
        <w:spacing w:before="112" w:beforeAutospacing="0" w:after="112" w:afterAutospacing="0"/>
        <w:ind w:left="112" w:right="419"/>
        <w:rPr>
          <w:color w:val="424242"/>
        </w:rPr>
      </w:pPr>
      <w:r w:rsidRPr="0086459D">
        <w:rPr>
          <w:color w:val="424242"/>
        </w:rPr>
        <w:t>2) обеспечение сохранности материальных ресурсов;</w:t>
      </w:r>
    </w:p>
    <w:p w:rsidR="0086459D" w:rsidRPr="0086459D" w:rsidRDefault="0086459D" w:rsidP="0086459D">
      <w:pPr>
        <w:pStyle w:val="a3"/>
        <w:shd w:val="clear" w:color="auto" w:fill="FFFFFF"/>
        <w:spacing w:before="112" w:beforeAutospacing="0" w:after="112" w:afterAutospacing="0"/>
        <w:ind w:left="112" w:right="419"/>
        <w:rPr>
          <w:color w:val="424242"/>
        </w:rPr>
      </w:pPr>
      <w:r w:rsidRPr="0086459D">
        <w:rPr>
          <w:color w:val="424242"/>
        </w:rPr>
        <w:t>3) максимальное сокращение затрат, связанных с осуществлением складских операций.</w:t>
      </w:r>
    </w:p>
    <w:p w:rsidR="0086459D" w:rsidRPr="0086459D" w:rsidRDefault="0086459D" w:rsidP="0086459D">
      <w:pPr>
        <w:pStyle w:val="a3"/>
        <w:shd w:val="clear" w:color="auto" w:fill="FFFFFF"/>
        <w:spacing w:before="112" w:beforeAutospacing="0" w:after="112" w:afterAutospacing="0"/>
        <w:ind w:left="112" w:right="419"/>
        <w:rPr>
          <w:color w:val="424242"/>
        </w:rPr>
      </w:pPr>
      <w:r w:rsidRPr="0086459D">
        <w:rPr>
          <w:color w:val="424242"/>
        </w:rPr>
        <w:t>Складское хозяйство предприятия выполняет следующие функции:</w:t>
      </w:r>
    </w:p>
    <w:p w:rsidR="0086459D" w:rsidRPr="0086459D" w:rsidRDefault="0086459D" w:rsidP="0086459D">
      <w:pPr>
        <w:pStyle w:val="a3"/>
        <w:shd w:val="clear" w:color="auto" w:fill="FFFFFF"/>
        <w:spacing w:before="112" w:beforeAutospacing="0" w:after="112" w:afterAutospacing="0"/>
        <w:ind w:left="112" w:right="419"/>
        <w:rPr>
          <w:color w:val="424242"/>
        </w:rPr>
      </w:pPr>
      <w:r w:rsidRPr="0086459D">
        <w:rPr>
          <w:color w:val="424242"/>
        </w:rPr>
        <w:t>§ приемка и хранение материальных ценностей;</w:t>
      </w:r>
    </w:p>
    <w:p w:rsidR="0086459D" w:rsidRPr="0086459D" w:rsidRDefault="0086459D" w:rsidP="0086459D">
      <w:pPr>
        <w:pStyle w:val="a3"/>
        <w:shd w:val="clear" w:color="auto" w:fill="FFFFFF"/>
        <w:spacing w:before="112" w:beforeAutospacing="0" w:after="112" w:afterAutospacing="0"/>
        <w:ind w:left="112" w:right="419"/>
        <w:rPr>
          <w:color w:val="424242"/>
        </w:rPr>
      </w:pPr>
      <w:r w:rsidRPr="0086459D">
        <w:rPr>
          <w:color w:val="424242"/>
        </w:rPr>
        <w:t xml:space="preserve">§ подготовка их к выдаче в производство (расфасовка, комплектование, </w:t>
      </w:r>
      <w:proofErr w:type="spellStart"/>
      <w:r w:rsidRPr="0086459D">
        <w:rPr>
          <w:color w:val="424242"/>
        </w:rPr>
        <w:t>перетаривание</w:t>
      </w:r>
      <w:proofErr w:type="spellEnd"/>
      <w:r w:rsidRPr="0086459D">
        <w:rPr>
          <w:color w:val="424242"/>
        </w:rPr>
        <w:t>);</w:t>
      </w:r>
    </w:p>
    <w:p w:rsidR="0086459D" w:rsidRPr="0086459D" w:rsidRDefault="0086459D" w:rsidP="0086459D">
      <w:pPr>
        <w:pStyle w:val="a3"/>
        <w:shd w:val="clear" w:color="auto" w:fill="FFFFFF"/>
        <w:spacing w:before="112" w:beforeAutospacing="0" w:after="112" w:afterAutospacing="0"/>
        <w:ind w:left="112" w:right="419"/>
        <w:rPr>
          <w:color w:val="424242"/>
        </w:rPr>
      </w:pPr>
      <w:r w:rsidRPr="0086459D">
        <w:rPr>
          <w:color w:val="424242"/>
        </w:rPr>
        <w:t>§ выдача материальных ценностей в производство в установленном порядке;</w:t>
      </w:r>
    </w:p>
    <w:p w:rsidR="0086459D" w:rsidRPr="0086459D" w:rsidRDefault="0086459D" w:rsidP="0086459D">
      <w:pPr>
        <w:pStyle w:val="a3"/>
        <w:shd w:val="clear" w:color="auto" w:fill="FFFFFF"/>
        <w:spacing w:before="112" w:beforeAutospacing="0" w:after="112" w:afterAutospacing="0"/>
        <w:ind w:left="112" w:right="419"/>
        <w:rPr>
          <w:color w:val="424242"/>
        </w:rPr>
      </w:pPr>
      <w:r w:rsidRPr="0086459D">
        <w:rPr>
          <w:color w:val="424242"/>
        </w:rPr>
        <w:t>§ подготовка готовой продукции к отправке потребителю (</w:t>
      </w:r>
      <w:proofErr w:type="spellStart"/>
      <w:r w:rsidRPr="0086459D">
        <w:rPr>
          <w:color w:val="424242"/>
        </w:rPr>
        <w:t>комплектование</w:t>
      </w:r>
      <w:proofErr w:type="gramStart"/>
      <w:r w:rsidRPr="0086459D">
        <w:rPr>
          <w:color w:val="424242"/>
        </w:rPr>
        <w:t>,у</w:t>
      </w:r>
      <w:proofErr w:type="gramEnd"/>
      <w:r w:rsidRPr="0086459D">
        <w:rPr>
          <w:color w:val="424242"/>
        </w:rPr>
        <w:t>паковка</w:t>
      </w:r>
      <w:proofErr w:type="spellEnd"/>
      <w:r w:rsidRPr="0086459D">
        <w:rPr>
          <w:color w:val="424242"/>
        </w:rPr>
        <w:t>);</w:t>
      </w:r>
    </w:p>
    <w:p w:rsidR="0086459D" w:rsidRPr="0086459D" w:rsidRDefault="0086459D" w:rsidP="0086459D">
      <w:pPr>
        <w:pStyle w:val="a3"/>
        <w:shd w:val="clear" w:color="auto" w:fill="FFFFFF"/>
        <w:spacing w:before="112" w:beforeAutospacing="0" w:after="112" w:afterAutospacing="0"/>
        <w:ind w:left="112" w:right="419"/>
        <w:rPr>
          <w:color w:val="424242"/>
        </w:rPr>
      </w:pPr>
      <w:r w:rsidRPr="0086459D">
        <w:rPr>
          <w:color w:val="424242"/>
        </w:rPr>
        <w:t>§ отпуск готовой продукции потребителю с оформлением необходимой документации;</w:t>
      </w:r>
    </w:p>
    <w:p w:rsidR="0086459D" w:rsidRPr="0086459D" w:rsidRDefault="0086459D" w:rsidP="0086459D">
      <w:pPr>
        <w:pStyle w:val="a3"/>
        <w:shd w:val="clear" w:color="auto" w:fill="FFFFFF"/>
        <w:spacing w:before="112" w:beforeAutospacing="0" w:after="112" w:afterAutospacing="0"/>
        <w:ind w:left="112" w:right="419"/>
        <w:rPr>
          <w:color w:val="424242"/>
        </w:rPr>
      </w:pPr>
      <w:r w:rsidRPr="0086459D">
        <w:rPr>
          <w:color w:val="424242"/>
        </w:rPr>
        <w:t>§ организация учета движения запасов и их регулирование;</w:t>
      </w:r>
    </w:p>
    <w:p w:rsidR="0086459D" w:rsidRPr="0086459D" w:rsidRDefault="0086459D" w:rsidP="0086459D">
      <w:pPr>
        <w:pStyle w:val="a3"/>
        <w:shd w:val="clear" w:color="auto" w:fill="FFFFFF"/>
        <w:spacing w:before="112" w:beforeAutospacing="0" w:after="112" w:afterAutospacing="0"/>
        <w:ind w:left="112" w:right="419"/>
        <w:rPr>
          <w:color w:val="424242"/>
        </w:rPr>
      </w:pPr>
      <w:r w:rsidRPr="0086459D">
        <w:rPr>
          <w:color w:val="424242"/>
        </w:rPr>
        <w:t>§ разработка и внедрение мероприятий по совершенствованию складского хозяйства.</w:t>
      </w:r>
    </w:p>
    <w:p w:rsidR="0086459D" w:rsidRPr="0086459D" w:rsidRDefault="0086459D" w:rsidP="0086459D">
      <w:pPr>
        <w:pStyle w:val="a3"/>
        <w:shd w:val="clear" w:color="auto" w:fill="FFFFFF"/>
        <w:spacing w:before="112" w:beforeAutospacing="0" w:after="112" w:afterAutospacing="0"/>
        <w:ind w:left="112" w:right="419"/>
        <w:rPr>
          <w:color w:val="424242"/>
        </w:rPr>
      </w:pPr>
      <w:r w:rsidRPr="0086459D">
        <w:rPr>
          <w:color w:val="424242"/>
        </w:rPr>
        <w:t xml:space="preserve">Следует отметить, что склад — это не </w:t>
      </w:r>
      <w:proofErr w:type="gramStart"/>
      <w:r w:rsidRPr="0086459D">
        <w:rPr>
          <w:color w:val="424242"/>
        </w:rPr>
        <w:t>только то</w:t>
      </w:r>
      <w:proofErr w:type="gramEnd"/>
      <w:r w:rsidRPr="0086459D">
        <w:rPr>
          <w:color w:val="424242"/>
        </w:rPr>
        <w:t xml:space="preserve"> помещение, где непосредственно хранятся грузы. У него есть собственная внутренняя, порой достаточно развитая структура, и состоит он из многочисленных зон, где используется самое разнообразное оборудование. Для оптимальной работы важно рационально расположить складские подразделения. Обычно применяют общепринятое деление склада на зоны.</w:t>
      </w:r>
    </w:p>
    <w:p w:rsidR="0086459D" w:rsidRPr="0086459D" w:rsidRDefault="0086459D" w:rsidP="0086459D">
      <w:pPr>
        <w:pStyle w:val="a3"/>
        <w:shd w:val="clear" w:color="auto" w:fill="FFFFFF"/>
        <w:spacing w:before="112" w:beforeAutospacing="0" w:after="112" w:afterAutospacing="0"/>
        <w:ind w:left="112" w:right="419"/>
        <w:rPr>
          <w:color w:val="424242"/>
        </w:rPr>
      </w:pPr>
      <w:r w:rsidRPr="0086459D">
        <w:rPr>
          <w:rStyle w:val="a7"/>
          <w:color w:val="424242"/>
        </w:rPr>
        <w:t>Зона погрузки/выгрузки</w:t>
      </w:r>
      <w:r w:rsidRPr="0086459D">
        <w:rPr>
          <w:color w:val="424242"/>
        </w:rPr>
        <w:t> может быть либо единой, либо разделенной на две отдельные зоны — погрузочную и разгрузочную.</w:t>
      </w:r>
    </w:p>
    <w:p w:rsidR="0086459D" w:rsidRPr="0086459D" w:rsidRDefault="0086459D" w:rsidP="0086459D">
      <w:pPr>
        <w:pStyle w:val="a3"/>
        <w:shd w:val="clear" w:color="auto" w:fill="FFFFFF"/>
        <w:spacing w:before="112" w:beforeAutospacing="0" w:after="112" w:afterAutospacing="0"/>
        <w:ind w:left="112" w:right="419"/>
        <w:rPr>
          <w:color w:val="424242"/>
        </w:rPr>
      </w:pPr>
      <w:r w:rsidRPr="0086459D">
        <w:rPr>
          <w:rStyle w:val="a7"/>
          <w:color w:val="424242"/>
        </w:rPr>
        <w:t>Зона приемки отделена от других помещений</w:t>
      </w:r>
      <w:r w:rsidRPr="0086459D">
        <w:rPr>
          <w:color w:val="424242"/>
        </w:rPr>
        <w:t>. Главная функция этой зоны — прием груза по качеству, количеству и комплектности, а также распределение грузов по местам хранения в соответствии с используемыми способами и условиями. Этот участок хорошо оснащен средствами автоматизации и механизации, на него могут возлагаться функции пакетирования и маркировки товаров, комплектования укрупненных единиц для хранения, а также разукомплектования последних с той же целью. Здесь же осуществляется временное хранение (накопление) груза для последующего распределения на основных складских площадях.</w:t>
      </w:r>
    </w:p>
    <w:p w:rsidR="0086459D" w:rsidRPr="0086459D" w:rsidRDefault="0086459D" w:rsidP="0086459D">
      <w:pPr>
        <w:pStyle w:val="a3"/>
        <w:shd w:val="clear" w:color="auto" w:fill="FFFFFF"/>
        <w:spacing w:before="112" w:beforeAutospacing="0" w:after="112" w:afterAutospacing="0"/>
        <w:ind w:left="112" w:right="419"/>
        <w:rPr>
          <w:color w:val="424242"/>
        </w:rPr>
      </w:pPr>
      <w:r w:rsidRPr="0086459D">
        <w:rPr>
          <w:rStyle w:val="a7"/>
          <w:color w:val="424242"/>
        </w:rPr>
        <w:t>Зона хранения</w:t>
      </w:r>
      <w:r w:rsidRPr="0086459D">
        <w:rPr>
          <w:color w:val="424242"/>
        </w:rPr>
        <w:t xml:space="preserve"> представляет собой площадь, занимаемую оборудованием, которое предназначено непосредственно для хранения грузов. Грузовая вместимость зоны </w:t>
      </w:r>
      <w:r w:rsidRPr="0086459D">
        <w:rPr>
          <w:color w:val="424242"/>
        </w:rPr>
        <w:lastRenderedPageBreak/>
        <w:t>зависит не только от размеров складируемых здесь грузов, но и от выбранного способа хранения — на стеллажах, поддонах, в контейнерах и т. д.</w:t>
      </w:r>
    </w:p>
    <w:p w:rsidR="0086459D" w:rsidRPr="0086459D" w:rsidRDefault="0086459D" w:rsidP="0086459D">
      <w:pPr>
        <w:pStyle w:val="a3"/>
        <w:shd w:val="clear" w:color="auto" w:fill="FFFFFF"/>
        <w:spacing w:before="112" w:beforeAutospacing="0" w:after="112" w:afterAutospacing="0"/>
        <w:ind w:left="112" w:right="419"/>
        <w:rPr>
          <w:color w:val="424242"/>
        </w:rPr>
      </w:pPr>
      <w:r w:rsidRPr="0086459D">
        <w:rPr>
          <w:rStyle w:val="a7"/>
          <w:color w:val="424242"/>
        </w:rPr>
        <w:t>Зона сортировки и комплектации</w:t>
      </w:r>
      <w:r w:rsidRPr="0086459D">
        <w:rPr>
          <w:color w:val="424242"/>
        </w:rPr>
        <w:t> призвана обеспечить прием заявок на грузы и отбор грузов с мест хранения, а также сортировку, комплектование, подготовку и перемещение грузов в зону погрузки.</w:t>
      </w:r>
    </w:p>
    <w:p w:rsidR="0086459D" w:rsidRPr="0086459D" w:rsidRDefault="0086459D" w:rsidP="0086459D">
      <w:pPr>
        <w:pStyle w:val="a3"/>
        <w:shd w:val="clear" w:color="auto" w:fill="FFFFFF"/>
        <w:spacing w:before="112" w:beforeAutospacing="0" w:after="112" w:afterAutospacing="0"/>
        <w:ind w:left="112" w:right="419"/>
        <w:rPr>
          <w:color w:val="424242"/>
        </w:rPr>
      </w:pPr>
      <w:r w:rsidRPr="0086459D">
        <w:rPr>
          <w:rStyle w:val="a7"/>
          <w:color w:val="424242"/>
        </w:rPr>
        <w:t>Зона экспедирования</w:t>
      </w:r>
      <w:r w:rsidRPr="0086459D">
        <w:rPr>
          <w:color w:val="424242"/>
        </w:rPr>
        <w:t>. В этом отдельном, как правило, помещении осуществляется учет отправляемых (получаемых) грузов, временное складирование подготовленных грузов, составляют сопроводительную документацию и проводят погрузочно-разгрузочные работы. На экспедицию также часто возлагается задача сопровождения груза в пути и доставки его конечному потребителю.</w:t>
      </w:r>
    </w:p>
    <w:p w:rsidR="0086459D" w:rsidRPr="0086459D" w:rsidRDefault="0086459D" w:rsidP="0086459D">
      <w:pPr>
        <w:pStyle w:val="a3"/>
        <w:shd w:val="clear" w:color="auto" w:fill="FFFFFF"/>
        <w:spacing w:before="112" w:beforeAutospacing="0" w:after="112" w:afterAutospacing="0"/>
        <w:ind w:left="112" w:right="419"/>
        <w:rPr>
          <w:color w:val="424242"/>
        </w:rPr>
      </w:pPr>
      <w:r w:rsidRPr="0086459D">
        <w:rPr>
          <w:color w:val="424242"/>
        </w:rPr>
        <w:t xml:space="preserve">На любом складе кроме упомянутых зон должны быть административные и бытовые помещения. </w:t>
      </w:r>
      <w:proofErr w:type="gramStart"/>
      <w:r w:rsidRPr="0086459D">
        <w:rPr>
          <w:color w:val="424242"/>
        </w:rPr>
        <w:t>Для обработки грузов требуется соответствующее оборудование, которое в зависимости от назначения подразделяют на технологическое и подъемно-транспортное (для погрузки-разгрузки, перемещения и укладки грузов).</w:t>
      </w:r>
      <w:proofErr w:type="gramEnd"/>
    </w:p>
    <w:p w:rsidR="0086459D" w:rsidRPr="0086459D" w:rsidRDefault="0086459D" w:rsidP="0086459D">
      <w:pPr>
        <w:pStyle w:val="a3"/>
        <w:shd w:val="clear" w:color="auto" w:fill="FFFFFF"/>
        <w:spacing w:before="112" w:beforeAutospacing="0" w:after="112" w:afterAutospacing="0"/>
        <w:ind w:left="112" w:right="419"/>
        <w:rPr>
          <w:color w:val="424242"/>
        </w:rPr>
      </w:pPr>
      <w:r w:rsidRPr="0086459D">
        <w:rPr>
          <w:color w:val="424242"/>
        </w:rPr>
        <w:t xml:space="preserve">Приведем лишь краткий перечень основного подъемно-транспортного оборудования: стеллажи; вилочные погрузчики; ручные и электрические </w:t>
      </w:r>
      <w:proofErr w:type="spellStart"/>
      <w:r w:rsidRPr="0086459D">
        <w:rPr>
          <w:color w:val="424242"/>
        </w:rPr>
        <w:t>штабелёры</w:t>
      </w:r>
      <w:proofErr w:type="spellEnd"/>
      <w:r w:rsidRPr="0086459D">
        <w:rPr>
          <w:color w:val="424242"/>
        </w:rPr>
        <w:t xml:space="preserve">; </w:t>
      </w:r>
      <w:proofErr w:type="spellStart"/>
      <w:r w:rsidRPr="0086459D">
        <w:rPr>
          <w:color w:val="424242"/>
        </w:rPr>
        <w:t>ричтраки</w:t>
      </w:r>
      <w:proofErr w:type="spellEnd"/>
      <w:r w:rsidRPr="0086459D">
        <w:rPr>
          <w:color w:val="424242"/>
        </w:rPr>
        <w:t xml:space="preserve"> (высотные </w:t>
      </w:r>
      <w:proofErr w:type="spellStart"/>
      <w:r w:rsidRPr="0086459D">
        <w:rPr>
          <w:color w:val="424242"/>
        </w:rPr>
        <w:t>штабелёры</w:t>
      </w:r>
      <w:proofErr w:type="spellEnd"/>
      <w:r w:rsidRPr="0086459D">
        <w:rPr>
          <w:color w:val="424242"/>
        </w:rPr>
        <w:t xml:space="preserve"> с выдвижными вилами); специальные машины для работы с нестандартными грузами (бочками, бобинами, рулонами, длинномерными изделиями); </w:t>
      </w:r>
      <w:proofErr w:type="spellStart"/>
      <w:r w:rsidRPr="0086459D">
        <w:rPr>
          <w:color w:val="424242"/>
        </w:rPr>
        <w:t>краны-штабелёры</w:t>
      </w:r>
      <w:proofErr w:type="spellEnd"/>
      <w:r w:rsidRPr="0086459D">
        <w:rPr>
          <w:color w:val="424242"/>
        </w:rPr>
        <w:t xml:space="preserve">; роботы-автоматы, оборудованные специальными захватами и платформами для размещения груза; гидравлические и аккумуляторные тележки; </w:t>
      </w:r>
      <w:proofErr w:type="spellStart"/>
      <w:r w:rsidRPr="0086459D">
        <w:rPr>
          <w:color w:val="424242"/>
        </w:rPr>
        <w:t>электротележки</w:t>
      </w:r>
      <w:proofErr w:type="spellEnd"/>
      <w:r w:rsidRPr="0086459D">
        <w:rPr>
          <w:color w:val="424242"/>
        </w:rPr>
        <w:t xml:space="preserve"> для подбора заказов; колесные платформенные тележки; подъемные столы; подъемники и подъемные платформы; конвейеры и транспортеры; грузовые лифты.</w:t>
      </w:r>
    </w:p>
    <w:p w:rsidR="0086459D" w:rsidRPr="0086459D" w:rsidRDefault="0086459D" w:rsidP="0086459D">
      <w:pPr>
        <w:pStyle w:val="a3"/>
        <w:shd w:val="clear" w:color="auto" w:fill="FFFFFF"/>
        <w:spacing w:before="112" w:beforeAutospacing="0" w:after="112" w:afterAutospacing="0"/>
        <w:ind w:left="112" w:right="419"/>
        <w:rPr>
          <w:color w:val="424242"/>
        </w:rPr>
      </w:pPr>
      <w:r w:rsidRPr="0086459D">
        <w:rPr>
          <w:color w:val="424242"/>
        </w:rPr>
        <w:t xml:space="preserve">Организация складского хозяйства оказывает прямое влияние на результаты производственно-хозяйственной деятельности предприятия, так как обеспечивает бесперебойность работы основного производства и своевременную отгрузку готовой продукции потребителю. В свою очередь эффективность складского хозяйства </w:t>
      </w:r>
      <w:proofErr w:type="gramStart"/>
      <w:r w:rsidRPr="0086459D">
        <w:rPr>
          <w:color w:val="424242"/>
        </w:rPr>
        <w:t>зависит</w:t>
      </w:r>
      <w:proofErr w:type="gramEnd"/>
      <w:r w:rsidRPr="0086459D">
        <w:rPr>
          <w:color w:val="424242"/>
        </w:rPr>
        <w:t xml:space="preserve"> прежде всего от складских помещений. Применение универсальных складов с низким уровнем механизации увеличивает стоимость складских операций и может привести к сбою в их работе. В то же время высокомеханизированные и специализированные внутризаводские склады позволяют добиваться высокой организации их работы.</w:t>
      </w:r>
    </w:p>
    <w:p w:rsidR="0086459D" w:rsidRPr="00B621EC" w:rsidRDefault="0086459D" w:rsidP="0086459D">
      <w:pPr>
        <w:shd w:val="clear" w:color="auto" w:fill="FFFFFF"/>
        <w:jc w:val="center"/>
        <w:rPr>
          <w:rFonts w:ascii="Times New Roman" w:hAnsi="Times New Roman" w:cs="Times New Roman"/>
          <w:b/>
          <w:color w:val="424242"/>
          <w:sz w:val="24"/>
          <w:szCs w:val="24"/>
        </w:rPr>
      </w:pPr>
    </w:p>
    <w:p w:rsidR="0086459D" w:rsidRPr="00B621EC" w:rsidRDefault="00B621EC">
      <w:pPr>
        <w:rPr>
          <w:rFonts w:ascii="Times New Roman" w:hAnsi="Times New Roman" w:cs="Times New Roman"/>
          <w:b/>
          <w:color w:val="424242"/>
          <w:sz w:val="24"/>
          <w:szCs w:val="24"/>
          <w:u w:val="single"/>
        </w:rPr>
      </w:pPr>
      <w:r w:rsidRPr="00B621EC">
        <w:rPr>
          <w:rFonts w:ascii="Times New Roman" w:hAnsi="Times New Roman" w:cs="Times New Roman"/>
          <w:b/>
          <w:color w:val="424242"/>
          <w:sz w:val="24"/>
          <w:szCs w:val="24"/>
          <w:u w:val="single"/>
        </w:rPr>
        <w:t>ЗАДАНИЕ</w:t>
      </w:r>
    </w:p>
    <w:p w:rsidR="00B621EC" w:rsidRPr="00B621EC" w:rsidRDefault="00B621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1EC">
        <w:rPr>
          <w:rFonts w:ascii="Times New Roman" w:hAnsi="Times New Roman" w:cs="Times New Roman"/>
          <w:b/>
          <w:color w:val="424242"/>
          <w:sz w:val="24"/>
          <w:szCs w:val="24"/>
          <w:u w:val="single"/>
        </w:rPr>
        <w:t>Составьте 5 тестов по данной теме</w:t>
      </w:r>
    </w:p>
    <w:p w:rsidR="00B621EC" w:rsidRPr="00B621EC" w:rsidRDefault="00B621EC">
      <w:pPr>
        <w:rPr>
          <w:rFonts w:ascii="Times New Roman" w:hAnsi="Times New Roman" w:cs="Times New Roman"/>
          <w:b/>
          <w:sz w:val="24"/>
          <w:szCs w:val="24"/>
        </w:rPr>
      </w:pPr>
    </w:p>
    <w:sectPr w:rsidR="00B621EC" w:rsidRPr="00B621EC" w:rsidSect="000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4B85"/>
    <w:multiLevelType w:val="multilevel"/>
    <w:tmpl w:val="FB58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savePreviewPicture/>
  <w:compat/>
  <w:rsids>
    <w:rsidRoot w:val="00F47523"/>
    <w:rsid w:val="00061395"/>
    <w:rsid w:val="00400E64"/>
    <w:rsid w:val="00626F17"/>
    <w:rsid w:val="00643DCE"/>
    <w:rsid w:val="00722E19"/>
    <w:rsid w:val="00755323"/>
    <w:rsid w:val="0086459D"/>
    <w:rsid w:val="00B621EC"/>
    <w:rsid w:val="00D97D17"/>
    <w:rsid w:val="00F4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75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52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64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11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525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9279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9948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3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893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7441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2318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5903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2020-05-01T18:47:00Z</dcterms:created>
  <dcterms:modified xsi:type="dcterms:W3CDTF">2020-05-02T11:07:00Z</dcterms:modified>
</cp:coreProperties>
</file>