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13.04.2020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(1-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ый урок)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Изображение событий Гражданской войны в книге  рассказов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Конармия"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Прочитайте статью о писателе и статью о его произведении и ответьте на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Исаак Эммануилович  Бабель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в семье евреев 13 июля 1894 года в Одессе. Учился в школе и ВУЗе, затем отслужил в российской армии. Позже стал известен как писатель, сначала публикуя маленькие рассказы, а позже опубликовав свои сборники рассказов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Одесские рассказы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Несмотря на первоначальные похвалы за реализм и не приукрашенные данные, со временем советские власти подвергли Бабеля жёсткой цензуре. А в 1940 году он был казнён НКВД.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348" w:dyaOrig="3300">
          <v:rect xmlns:o="urn:schemas-microsoft-com:office:office" xmlns:v="urn:schemas-microsoft-com:vml" id="rectole0000000000" style="width:117.400000pt;height:16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Исаак Эммануилович Бабель родился 13 июля 1894 года в городе у Чёрного моря – Одессе. Его родители, Мануш Ицкович и Фейга Бобель (изначальное произношение его фамилии), были евреями и растили его и сестру в достатке.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Вскоре после рождения Исаака Бабеля его семья переехала в Николаев, город-порт, расположенный в 111 километрах от Одессы. Там его отец работал на зарубежного производителя сельскохозяй-ственного оборудования. Бабель, когда подрос, поступил в коммерческое училище имени С. Ю. Витте. Его семья вернулась в Одессу в 1905 году и Бабель продолжил обучение с частными преподавателями до тех пор, пока не поступил в Одесское коммерческое училище имени Николая I. Закончил училище в 1911 году и поступил в Киевский коммерческий институт, после окончания  которого немного времени посвятил изучению юриспруденции в Петроградском психоневрологическом институте.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Опубликованные произведения и служба в армии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Бабель познакомился со своим будущим другом, писателем Максимом Горьким, в 1916 году. Их дружба стала основным стимулом его жизни. Горький печатал короткие рассказы Бабеля в журнале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Летопись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котором работал редактором. Благодаря этому Бабель начал сотрудничать с другими журналами, а также газетой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Новая жизнь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 же время Бабель вступил в ряды кавалерии российской армии в 1917 году, отслужив на Румынском фронте и в Петрограде (ныне Санкт-Петербург). Он пробыл в армии несколько лет, в течение которых писал свои заметки о службе в ней для газеты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Новая Жизнь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1926 году, после публикации книги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получил признание как писатель. Собрание историй, написанных на основе его участия в Советско-польской войне 1920 года шокировало читателей своей жёсткостью, а также впечатлило юмором, даже перед лицом смерти.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Признание и уединение в 1930-х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1931 году Бабель публикует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Одесские рассказы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цикл коротких историй. И снова его хвалят за реализм, простоту написания и умелые изображения героев из периферии общества.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Одесских рассказах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героями стала еврейская банда и их лидер Беня Крик. В 1935 году Бабель написал пьесу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Мария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четыре рассказа, среди которых были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Поцелуй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течение 1930-х годов деятельность и произведения Бабеля попали под пристальное внимание критиков и цензоров, которые искали даже малейшее упоминание о его нелояльности к советскому правительству. Периодически Бабель посещал Францию, в которой жили его супруга с дочкой Натали. Писал он всё меньше и три года провёл уединённо. Его друг и самый ближайший сторонник – Максим Горький – умер в 1936 году.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Арест и смерть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и многие его ровесники, в конце 1930-х Бабель подвергся преследованиям во время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Большой чистки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которую начал И. Сталин. В мае 1939 года, когда ему было 45 лет, он был арестован НКВД и обвинён в членстве в антисоветских политических организациях и террористических группах, а также в том, что он шпионил в пользу Франции и Австрии.И хотя Бабель пытался оспорить свой приговор и отрицал показания, которые он дал под пытками, его казнили 27 января 1940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смерти Сталина в 1953 году доброе имя Бабеля было восстановлено, а с его книг был снят запрет. Его работы понемногу начали печатать в Советском Союзе и даже в других странах. На данный момент он является одним из лучших новеллистов в мире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1926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 Сборник  рассказов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Конармия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Одной из самых сложных тем литературы о Гражданской войне 1918-1920 годов в России стала тема вхождения героя-интеллигента в революцию. В государстве победившего социализма, где основными классами стали рабочие и крестьяне, не нашлось места представителям интеллигенции.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Бабель – участник Гражданской войны. В 1920 году, взяв себе псевдоним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Кирилл Васильевич Лютов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(так будут звать и героя-рассказчика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ушел в Первую Конную армию корреспондентом газеты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Красный кавалерист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 Бабеля среди красноармейцев было непростым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Самым главным недостатком интеллигентных людей считалась 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мягкотелость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неспособность быть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железными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есть принимать жесткие решения и безжалостно расправляться с врагами революции. Эта проблема ярче всего освещена в книге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Исаака Бабеля. Бабель – участник Гражданской войны. В 1920 году, взяв себе псевдоним Кирилл Васильевич Лютов (так будут звать и героя-рассказчика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ушел в Первую Конную армию корреспондентом газеты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Красный кавалерист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Ярче всего этот трагизм выражен в рассказе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Мой первый гусь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Там описывается приезд рассказчика в дивизию Первой Конной, где он сразу чувствует себя человеком второго сорта, потому что грамотный, а в оценке начдива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паршивенький, очки на носу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которые здесь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режут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Тот факт, что рассказчик является кандидатом прав Петербургского университета, тоже не делает ему чести – значит, 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 киндербальзамов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есть маменькин сынок. Казаки встречают враждебно: выбрасывают за ворота сундучок, издеваются над ним, доходя до самых низменных инстинктов.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Чтобы прокормить себя, Лютову приходится убить гуся, расхаживающего по двору. И только когда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гусиная голова треснула под сапогом, треснула и потекла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один из казаков сказал: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Парень нам подходящий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Получается, что слиться с революционной массой можно, лишь совершив убийство, по сути, доказав свою способность к насилию и жестокости. Только вот сердце рассказчика,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обагренное убийством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сне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скрипело и текло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означало, что Кирилл Лютов, принятый в круг красноармейцев, никогда не станет таким, как они, потому что даже во сне не может забыть о цене такого поступка.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Лютов во многом противоположен этим людям. Разница их позиций и взглядов, самих принципов, по которым организован внутренний мир казаков, хорошо видна в рассказе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произведении дословно приводится письмо матери, продиктованное рассказчику Василием, самым младшим в семье Курдюковых. В первых строках письма он просит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заколоть рябого кабанчика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обмывать от чесотки ноги оставшемуся дома коню. И только после сообщается о том, 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папаша порубали брата Федора Тимофеича Курдюкова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затем другой брат, Семен Тимофеич,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кончали папашу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жалостью пишет мальчик о том, что не может подробно описать, как все это происходило, потому 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 усланный со двора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 уверен, что это письмо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заслуживает забвения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потому что является свидетельством страшного искажения сознания в эпоху Гражданской войны, утраты даже самых примитивных представлений о различении добра и зла, жестокости и милосердия.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 Лютов не может принять убийства, даже если это необходимая мера. В новелле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Смерть Долгушова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смертельно раненный в живот казак просит Лютова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патрон на него стратить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него это настоящее спасение, потому что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шляхта наскочит – насмешку сделает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Спасти его уже не удастся: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Живот был вырван, кишки ползли на колени и удары сердца были видны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даже в этой ситуации рассказчик не может переступить через кровь человека. За него это сделает казак Афонька Бида. Вложить пистолет в рот и выстрелить – этот шаг Афоньке тоже дается непросто: недаром он грозится потом убить и самого Лютова. Так автор подчеркивает, насколько мучительным бывает для человека выбор в условиях войны.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Порой сделать правильный выбор, по мысли Бабеля, практически невозможно, потому что невозможно отличить ложь от правды. Герой рассказа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Гедали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старый еврей,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крохотный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старик в дымчатых очках,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одетый в потешный зеленый сюртук до полу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своей старинной лавке хранит память о человечестве среди всеобщего беспамятства.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маленький человек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чьи мечты о счастье весьма просты. . Однако Гедали никак не может уразуметь,  почему контрреволюция и революция ничем не отличаются. И там и там стреляют, убивают, а хорошие люди не должны убивать.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Революция – это хорошее дело хороших людей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уверен Гедали. Но если они убивают, значит, это плохие люди?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Старый еврей просит рассказчика объяснить, где революция и где контрреволюция. Он, одинокий маленький мыслитель, мечтает о другой революции. Он хочет, чтобы был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Интернационал добрых людей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которые не кушают с порохом, приправляя кровью. Это должны быть те, кто придет к людям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добром, с Богом на устах и в душе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Почти такой человек и появится в другом рассказе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Конармии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новелла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пан Аполек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выражает мысль автора о братстве всех людей. Он хочет следовать примеру героя, странного художника, рисующего людей в образе святых при жизни. Аполек рассказывает Лютову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укрытое от мира Евангелие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историю Иисуса и Деборы. Их сын скрыт священниками - а это значит, что каждый из ныне живущих людей может оказаться потомком Иисуса. Если верить пану Аполеку, он им и является. В каждом человеке есть частица Бога; увидеть ее, зафиксировать, напомнить о ней самим людям – в этом и состоит главный смысл работы Аполека.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 идея не спасла Исаака Бабеля: его книга получила отрицательную оценку со стороны советского руководства, и в 1940 году он был расстрелян, а его произведения до конца 50-х годов находились под запретом.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 какой семье родился писатель? Где он получил образование?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Какую роль в судьбе Исаака Бабеля сыграла встреча с М.Горьким?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Какое произведение сделало Бабеля знаменитым писателем и как оно связано с судьбой самого писателя?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Как звали главного героя сборника  рассказов 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Конармия " и как в этом образе отражена трагическая судьба русской интеллигенции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5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Какие черты характера  Лютова  показаны в рассказе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Мой первый гусь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6.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Как автор выражает своё отношение к   революции и гражданской войне в рассказе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Письмо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?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В  рассказе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Смерть Долгушова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Какие идеи  Бабель выражает в рассказах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Гедали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пан Аполек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Можно ли назвать  трагическую судьбу Исаака Бабеля типичной для интеллигента 30-хгодов XX века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?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Аргументируйте ответ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13.04.2020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 урок)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"Нравственно-психологические проблемы героев романа М.Булгакова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 и Маргарита"</w:t>
      </w:r>
      <w:r>
        <w:object w:dxaOrig="3374" w:dyaOrig="3374">
          <v:rect xmlns:o="urn:schemas-microsoft-com:office:office" xmlns:v="urn:schemas-microsoft-com:vml" id="rectole0000000001" style="width:168.700000pt;height:168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Михаил Афанасьевич Булгаков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3(15) мая 1891 года, Киев, Россия – 10 марта 1940 года,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Москва, СССР) – писатель, драматург, режиссер.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в семье преподавателя Киевской духовной академии Афанасия Ивановича Булгакова и его жены Варвары Михайловны. Был старшим ребенком в семье и имел еще шесть братьев и сестер.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1901- 1909 годах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учился в Первой киевской гимназии, окончив которую, поступил на медицинский факультет Киевского университета в течение семи лет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1914 году с началом Первой мировой войны работал врачом в прифронтовых госпиталях в Каменец-Подольске и Черновицах, в Киевском военном госпитале , а 31 октября 1916 года получил диплом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степени лекаря с отличием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1919 году во время Гражданской войны Михаил Булгаков был мобилизован как военный врач сначала в армию Украинской народной республики, затем в Красную армию, потом в Вооруженные силы Юга России, потом перешел в Красный крест. В это время начал работать как корреспондент.                                                     26 ноября 1919 года был впервые напечатан фельетон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Грядущие перспективы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газете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Грозный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подписью М.Б. Заболел тифом в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1921 году Михаил Булгаков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переезжает в Москву и поступает секретарем на службу в Главполитпросвет при Наркомпросе, которым руководит Н.К. Крупская, жена В.И. Ленина.                                                                    В 1921 году после расформирования отдела сотрудничает с газетами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Гудок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Рабочий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журналами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Красный журнал для всех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Медицинский работник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псевдонимом Михаил Булл и М.Б., пишет и публикует в 1922 -1923 годах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Записки на манжетах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участвует в литературных кружках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Зеленая лампа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Никитинские субботники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1924 году написаны повесть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Собачье сердце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пьесы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Зойкина квартира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Дни Турбиных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опубликованы сатирические рассказы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Дьяволиада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повесть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Роковые яйца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1926 году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большим успехом была поставлена пьеса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Дни Турбиных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 МХАТе, разрешенная по личному указанию И.Сталина,14 раз посещавшего ее. В театре им. Е.Вахтангова с большим успехом состоялась премьера пьесы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Зойкина квартира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которая шла с 1926 по 1929 годы. М.Булгаков переезжает в Ленинград, там встречается с Анной Ахматовой и Евгением Замятиным и несколько раз вызывается на допросы в ОГПУ по поводу своего литературного творчества. Советская пресса интенсивно ругает творчество Михаила Булгакова – за 10 лет появилось 298 ругательных рецензий и положительных.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1927 году написана пьеса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1929 году Михаил Булгаков знакомится с Еленой Сергеевной Шиловской, ставшей его третьей женой в 1932 году.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1929 году произведения М. Булгакова перестали печататься, пьесы были запрещены к постановке. Тогда 28 марта 1930 года он написал письмо советскому правительству с просьбой либо дать право эмигрировать, либо предоставить возможность работать во МХАТе в Москве. 18 апреля 1930 года Булгакову позвонил И. Сталин и порекомендовал обратиться во МХАТ с просьбой о зачислении.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1930–1936-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Михаил Булгаков работал во МХАТе в Москве режиссером-ассистентом. События тех лет были описаны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Записках покойника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Театральном романе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1932 году лично И. Сталиным была разрешена постановка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Дней Турбиных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во МХАТе.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1934 Михаил Булгаков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 принят в Советский союз писателей и завершил первый вариант романа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1936 году в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Правде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была напечатана разгромная статья о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фальшивой, реакционной и негодной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пьесе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Кабала святош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которую репетировали пять лет во МХАТе. Михаил Булгаков перешел работать в Большой театр как переводчик и либбретист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 1939 году написал пьесу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Батум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об И. Сталине. Во время ее постановки пришла телеграмма об отмене спектакля. И началось резкое ухудшение здоровья Михаила Булгакова. Был диагностирован гипертонический нефросклероз, стало падать зрение и писатель снова начал употреблять морфий. В это время он диктовал жене последние варианты романа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Жена оформляет доверенность на ведение всех дел мужа. Роман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был опубликован только в 1966 году и принес мировую известность писателю.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марта 1940 Михаил Афанасьевич Булгаков скончался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11 марта скульптор С.Д. Меркулов снял с его лица посмертную маску. М.А. Булгаков был похоронен на Новодевичьем кладбище, где на его могиле по ходатайству жены был установлен камень с могилы Н.В. Гоголя, прозванный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голгофой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Роман "Мастер и Маргарита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персонажи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Мастер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-талантливый московский писатель,создавший роман о прокураторе Пилате (имя не называется в романе)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Маргарита  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молодая красивая женщина,возлюбленная Мастера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Воланд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 -неизвестный маг,таин-ственная личность,   образ Сатаны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свита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Воланда :                                                                                                 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Азазелло  - субъект с рыжими волосами,вампир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кот- Бегемот- субъект ,который  может превращаться в огромного кота или в толстяка в клетчатом пиджаке                                                         Гелла -девушка-вампир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Михаил Александрович Берлиоз 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редактор художественного журнала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Иван Бездомный 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молодой поэт                                                                    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Степан Лиходеев  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директор   театра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Никанор Иванович Босой-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председатель жилищного товарищества дома № 302-бис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Римский 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финдиректор Варьете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                                                                Варенуха-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администратор Варьете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персонажи древнего мира(                                                                      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Понтий Пилат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-прокуратор Иудеи Понтий Пилат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Иешуа Га-Ноцри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- бедный философ                                                                           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Иуда из Кириафа-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человек,который предал Иешуа Га-Ноцри и отдал его в руки властей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B050"/>
          <w:spacing w:val="0"/>
          <w:position w:val="0"/>
          <w:sz w:val="28"/>
          <w:shd w:fill="auto" w:val="clear"/>
        </w:rPr>
        <w:t xml:space="preserve">Левий Матвей-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бывший сборщик податей ,который стал последователем учения  философа Иешуа Га-Ноцри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Роман нчинается с событий в Москве в начале 20 века.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Первыми встречаются с Воландом -неизвестным магом,таин-ственной личностью , на Патриарших прудах редактор художест-венного журнала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Михаил Александрович Берлиоз и поэт Иван Бездомный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написавший антирелигиозную поэму об Иисусе Христе. Воланд вмешивается в их разговор, утверждая, что Христос существовал в действительности. В качестве доказательства того, что есть нечто, неподвластное человеку, Воланд предсказывает, что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Берлиозу отрежет голову русская девушка-комсомолка. На глазах потрясённого Ивана Берлиоз тут же попадает под трамвай, которым управляет девушка-комсомолка, и ему отрезает голову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Иван безуспешно пытается преследовать Воланда, а затем, явившись в Массолит (Московская Литературная Ассоциация), так запутанно излагает последовательность событий, что его отвозят в загородную психиатрическую клинику профессора Стравинского, где он и встречает главного героя романа 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мастера.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Воланд, явившись в квартиру № 50 дома 302-бис по Садовой улице, которую покойный Берлиоз занимал вместе 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директором театра Варьете Степаном Лиходеевым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и найдя последнего в состоянии тяжкого похмелья, предъявляет ему подписанный им же, Лиходеевым, контракт на выступление Воланда в театре, а затем выпроваживает его прочь из квартиры, и Стёпа непонятным образом оказывается в Ялте.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Никанор Иванович Босой,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председатель жилищного товарищества дома № 302-бис, является в квартиру № 50 и застаёт там Коровьева, который просит сдать эту квартиру Воланду, так как Берлиоз погиб, а Лиходеев в Ялте. Никанор Иванович после долгих уговоров соглашается и получает от Коровьева сверх платы, обусловленной договором, 400 рублей, которые прячет в вентиляции. В тот же день к Никанору Ивановичу приходят с ордером на арест за хранение валюты, так как эти рубли превратились в доллары. Ошеломлённый Никанор Иванович попадает в ту же клинику профессора Стравинского.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 время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финдиректор Варьете Римский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администратор Варенуха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безуспешно пытаются разыскать по телефону исчезнувшего Лиходеева и недоумевают, получая от него одну за другой телеграммы из Ялты с просьбой выслать денег и подтвердить его личность, так как он заброшен в Ялту гипнотизёром Воландом. Решив, что это — дурацкая шутка Лиходеева, Римский, собрав телеграммы, посылает Варенуху отнести 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куда надо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Варенухе сделать этого не удаётся: Азазелло и кот Бегемот, подхватив его под руки, доставляют Варенуху в квартиру № 50, а от поцелуя нагой ведьмы Геллы Варенуха лишается чувств.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Вечером на сцене театра Варьете начинается представление с участием великого мага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Воланда и его свиты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Фагот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выстрелом из пистолета вызывает в театре денежный дождь, и весь зал ловит падающие червонцы. Затем на сцене открывается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дамский магазин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любая женщина из числа сидящих в зале может бесплатно одеться с ног до головы. Тут же в магазин выстраивается очередь, однако по окончании представления червонцы превращаются в бумажки, а всё, приобретённое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дамском магазине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исчезает без следа, заставив доверчивых женщин метаться по улицам в одном белье.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спектакля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Римский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задерживается у себя в кабинете, и к нему является превращённый поцелуем Геллы в вампира Варенуха. Увидев, что тот не отбрасывает тень, Римский смертельно напуган и пытается убежать, но на помощь Варенухе является вампирша Гелла. Рукой, покрытой трупными пятнами, она пытается открыть оконную задвижку, а Варенуха караулит у двери. Тем временем наступает утро, слышится первый крик петуха, и вампиры исчезают. Не теряя ни минуты, мгновенно поседевший Римский на такси мчится на вокзал и курьерским поездом уезжает в Ленинград.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 временем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Иван Бездомный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познакомившись с Мастером в психиатрической больнице, рассказывает ему о том, как он встретился со странным иностранцем, погубившим Мишу Берлиоза.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Мастер объясняет Ивану, что встретился он на Патриарших с сатаной, и рассказывает Ивану о себе. Мастером его называла его возлюбленная Маргарита. Будучи историком по образованию, он работал в одном из музеев, как вдруг неожиданно выиграл огромную сумму — сто тысяч рублей. Он оставил работу в музее, снял две комнаты в подвале маленького домика в одном из арбатских переулков и начал писать роман о Понтии Пилате. Роман уже был почти закончен, когда он случайно встретил на улице Маргариту, и любовь поразила их обоих мгновенно. Маргарита была замужем за достойным человеком, жила с ним в особняке на Арбате, но не любила его. Каждый день она приходила к мастеру. Роман близился к концу, и они были счастливы. Наконец роман был дописан, и мастер отнёс его в журнал, но напечатать его там отказались. Тем не менее, отрывок из романа был напечатан, и вскоре в газетах появилось несколько разгромных статей о романе, подписанных критиками Ариманом, Латунским и Лавровичем. И тут мастер почувствовал, что заболевает. Однажды ночью он бросил роман в печь, но прибежавшая встревоженная Маргарита выхватила из огня последнюю пачку листов. Она ушла, унося рукопись с собой, чтобы достойно проститься с мужем и утром вернуться к возлюбленному навсегда, однако через четверть часа после её ухода к нему в окно постучали — рассказывая Ивану свою историю, в этом месте Мастер понижает голос до шёпота, — и вот через несколько месяцев, зимней ночью, придя к себе домой, он обнаружил свои комнаты занятыми и отправился в новую загородную клинику, где и живёт уже четвёртый месяц, без имени и фамилии, просто — больной из комнаты № 118.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 утро Маргарита просыпается с ощущением, что что-то должно произойти. Утирая слёзы, она перебирает листы обгоревшей рукописи, разглядывает фотографию мастера, а после отправляется на прогулку в Александровский сад. Здесь к ней подсаживается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Азазелло 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сообщает ей, что некий знатный иностранец приглашает её в гости. Маргарита принимает приглашение, потому что надеется узнать хоть что-то о Мастере. Вечером того же дня Маргарита, раздевшись донага, натирает тело кремом, который дал ей Азазелло, становится невидимой и вылетает в окно. Пролетая мимо писательского дома, Маргарита устраивает разгром в квартире критика Латунского, по её мнению погубившего мастера. Затем Маргариту встречает Азазелло и приводит её в квартиру № 50, где она знакомится с Воландом и остальными членами его свиты. Воланд просит Маргариту быть королевой на его балу. В награду он обещает исполнить её желание.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полночь начинается весенний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бал полнолуния — великий бал у сатаны,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который приглашены доносчики, палачи, растлители, убийцы — преступники всех времён и народов; мужчины являются во фраках, женщины — обнажёнными. В течение нескольких часов нагая Маргарита приветствует гостей, подставляя руку и колено для поцелуя. Наконец бал закончен, и Воланд спрашивает у Маргариты, что она хочет в награду за то, что была у него хозяйкой бала. И Маргарита просит немедленно вернуть ей мастера. Тут же появляется мастер в больничном одеянии, и Маргарита, посовещавшись с ним, просит Воланда вернуть их в маленький домик на Арбате, где они были счастливы.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 временем одно московское учреждение начинает интересоваться странными событиями, происходящими в городе, и все они выстраиваются в логически ясное целое: и таинственный иностранец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Ивана Бездомного, и сеанс чёрной магии в Варьете, и доллары Никанора Ивановича, и исчезновение Римского и Лиходеева. Становится ясно, что всё это работа одной и той же шайки, возглавляемой таинственным магом, и все следы этой шайки ведут в квартиру № 50.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Обратимся теперь ко второй сюжетной линии романа. Во дворце Ирода Великого прокуратор Иудеи Понтий Пилат допрашивает арестованного Иешуа Га-Ноцри, которому Синедрион вынес смертный приговор за оскорбление власти кесаря, и приговор этот направлен на утверждение к Пилату.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Допрашивая арестованного, Пилат понимает, что перед ним не разбойник, подстрекавший народ к неповиновению, а бродячий философ, проповедующий царство истины и справедливости. Однако римский прокуратор не может отпустить человека, которого обвиняют в преступлении против кесаря, и утверждает смертный приговор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Затем он обращается к первосвященнику иудейскому Каифе, который в честь наступающего праздника Пасхи может отпустить на свободу одного из четырёх осуждённых на казнь преступников; Пилат просит, чтобы это был Га-Ноцри. Однако Каифа ему отказывает и отпускает разбойника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Вар-Раввана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На вершине Лысой горы стоят три креста, на которых распяты осуждённые. После того, как толпа зевак, сопровождавшая процессию к месту казни, вернулась в город, на Лысой горе остаётся только ученик Иешуа Левий Матвей, бывший сборщик податей. Палач закалывает измученных осуждённых, и на гору обрушивается внезапный ливень.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Прокуратор вызывает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Афрания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начальника своей тайной службы, и поручает ему убить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Иуду из Кириафа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получившего деньги от Синедриона за то, что позволил в своём доме арестовать Иешуа Га-Ноцри. Вскоре молодая женщина по имени Низа якобы случайно встречает в городе Иуду и назначает ему свидание за городом в Гефсиманском саду, где на него нападают неизвестные, закалывают его ножом и отбирают кошель с деньгами. Через некоторое время Афраний докладывает Пилату о том, что Иуда зарезан, а мешок с деньгами — тридцать тетрадрахм — подброшен в дом первосвященника.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Пилату приводят Левия Матвея, который показывает прокуратору пергамент с записанными им проповедями Га-Ноцри.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Самый тяжкий порок — трусость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читает прокуратор.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вернёмся в Москву. На закате солнца на террасе одного из московских зданий прощаются 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городом Воланд и его свита. Внезапно появляется Левий Матвей,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 предлагает Воланду взять мастера к себе и наградить его покоем.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что же вы не берёте его к себе, в свет?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спрашивает Воланд.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не заслужил света, он заслужил покой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отвечает Левий Матвей. Через некоторое время, в домик к Маргарите и мастеру является Азазелло и приносит бутылку вина — подарок Воланда. Выпив вина, мастер и Маргарита падают без чувств; в то же мгновение начинается суматоха в доме скорби: скончался пациент из комнаты № 118; и в ту же минуту в особняке на Арбате молодая женщина внезапно бледнеет, схватившись за сердце, и падает на пол.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Волшебные чёрные кони уносят Воланда, его свиту, Маргариту и Мастера.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Ваш роман прочитали, — говорит Воланд Мастеру, — и я хотел бы показать вам вашего героя. Около двух тысяч лет сидит он на этой площадке и видит во сне лунную дорогу и хочет идти по ней и разговаривать с бродячим философом. Вы можете теперь кончить роман одной фразой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Свободен! Он ждёт тебя!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кричит мастер, и над чёрной бездной загорается необъятный город с садом, к которому протянулась лунная дорога, и по дороге этой стремительно бежит прокуратор.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Прощайте!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кричит Воланд; Маргарита и мастер идут по мосту через ручей, и Маргарита говорит: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твой вечный дом, вечером к тебе придут те, кого ты любишь, а ночью я буду беречь твой сон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в Москве, после того как Воланд покинул её, ещё долго продолжается следствие по делу о преступной шайке, однако меры, принятые к её поимке, результатов не дают. Опытные психиатры приходят к выводу, что члены шайки являлись невиданной силы гипнотизёрами. Проходит несколько лет, события тех майских дней начинают забываться, и только профессор Иван Николаевич Понырев, бывший поэт Бездомный, каждый год, лишь только наступает весеннее праздничное полнолуние, появляется на Патриарших прудах и садится на ту же скамейку, где впервые встретился с Воландом, а затем, пройдя по Арбату, возвращается домой и видит один и тот же сон, в котором к нему приходят и Маргарита, и мастер, и Иешуа Га-Ноцри, и жестокий пятый прокуратор Иудеи всадник Понтий Пилат.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Анализ содержания   романа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Роман Михаила Афанасьевича Булгакова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которому писатель посвятил 12 лет своей жизни, по праву считается настоящей жемчужиной мировой литературы. Произведение стало вершиной творчества Булгакова, в котором он затронул извечные темы добра и зла, любви и предательства, веры и неверия, жизни и смерти.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 написания – 1928-1940 гг.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История создания – Источником вдохновения для писателя стала трагедия Гете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Фауст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Центральная тема романа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противостояние добра и зла.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Композиция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Мастера и Маргариты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двойной роман или романа в романе, в котором параллельно друг другу ведутся сюжетные линии Мастера - так автор назвал главного героя , живущего в Москве в начале 20 века  и Понтия Пилата ,который был прокуратором Иу-деи,то есть наместником Рима в 1 тыс. н.э.Это настоящее истори-ческое лицо. В романе много фантастического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Жанр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Роман.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Направление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– Реализм.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История создания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Впервые писатель задумался над будущим романом в середине 20-х годов. Толчком для его написания послужило гениальное произведение немецкого поэта Гете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Фауст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Первая версия названия - "Черный маг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Князь тьмы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Копыто инженера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Гастроли Воланда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Лишь незадолго до своей смерти, после многочисленных правок и дотошной критики, Булгаков переименовал свой роман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Мастера и Маргариту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Булгаков трудился над произведением, ставшим венцом всего его творчества, вплоть до последних дней жизни. Он бесконечно вносил поправки, переделывал главы, добавлял новые персонажи, корректировал их характеры.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1940 году писатель тяжело заболел, и был вынужден диктовать строки романа своей верной супруге Елене. После смерти Булгакова она пыталась издать роман, однако впервые произведение увидело свет лишь в 1966 году.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многогранное литературное произведением, в котором автором было представлено на суд читателя множество различных тем: любви, религии, греховной сущности человека, предательства,но главная  тема –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вечного противостояния добра и зла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При этом каждая тема привязана к своим героям и переплетается с другими персонажами романа.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Центральной темой романаслужит тема всепоглощающей, всепрощающей любви Мастера и Маргариты, которая способна пережить все трудности и испытания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менее важной в романе является проблема выбора, которая особенно красочно показана на примере взаимоотношений Понтия Пилата и Иешуа. По мнению автора,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самым страшным пороком является трусость, ставшая причиной гибели невиновного проповедника и пожизненным наказанием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Пилата.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Мастере и Маргарите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писателем ярко и убедительно показана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проблематика человеческих пороков, которые не зависят ни от вероисповедания, ни от социального статуса или временной эпохи.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протяжении всего романа главным персонажам приходится сталкиваться с нравственными вопросами, выбирать для себя тот или иной путь.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Основной мыслью произведения является гармоничное взаимодействие сил добра и зла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Борьба между ними столь же стара, как и мир, и будет продолжаться до тех пор, пока будут живы люди. 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Добро не может существовать без зла, равно как и существование зла невозможно без добра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Идеей вечного противостояния этих сил пронизано все произведе-ние писателя,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 видит главную задачу человека в выборе правильного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Композиция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Композиция романа отличается сложностью и оригинальностью. По сути, это роман в романе: в одном из них повествуется о Понтии Пилате, во втором – о писателе. Поначалу кажется, что между ними нет ничего общего, однако в ходе романа становится очевидной взаимосвязь двух сюжетных линий.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конце произведения Москва и древний город Ершалаим соединяются, и события происходят одновременно в двух измерениях. Более того, они происходят в одном и том же месяце, за несколько дней перед Пасхой, но только в одном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романе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30-х годах ХХ столетия, а во втором – в 30-х годах новой эры.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Философская линия в романе представлена Пилатом и Иешуа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любовная – Мастером и Маргаритой.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в произведении есть отдельная сюжетная линия, до краев наполненная мистикой и сатирой. Главными героями ее являются москвичи и свита Воланда, представленная невероятно яркими и харизматичными персонажами.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  <w:t xml:space="preserve"> завершении романа сюжетные линии соединяются в единой для всех точке – Вечности.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Главные герои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героях произведения мы написали отдельную статью – Главные герои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Мастера и Маргариты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Жанр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Жанр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Мастера и Маргариты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определяют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как фантастический, философский и сатирический роман. Однако в нем с легкостью можно отыскать признаки и других литературных жанров: реализм переплетается с фантастикой, мистика соседствует с философией. Столь необычный литературный сплав делает произведение Булгакова по-настоящему уникальным, которому нет аналогов в отечественной или зарубежной литературе.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вопросы по биографии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Где,в какой семье и в каком году родился М.Булгаков?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Какую профессию получил будущий писатель,обучаясь в университете города Киева?  Кто из русских писателей 20 века имел такую же профессию,как Булгаков?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каком году было написано первое произведение и как оно называлось?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Какие произведения созданы в 1924 году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Какое событие  в судьбе писателя происходит в 1929 году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каком году Булгаков начинает работать над романом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сколько лет он его пишет?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каких печальных событий в творческой судьбе  ,в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1930–1936-е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Михаил Булгаков  начал работать во МХАТе в Москве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и когда писатель завершил свой жизненный путь?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вопросы по   роману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 чём необычность композиции (построения) романа?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Перечислите основные темы романа.Какая из них   главная?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описаны обитатели Москвы начала 20 века?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а) Как описаны Степан Лиходеев  -директор   театра ,Никанор Иванович Босой- председатель жилищного товарищества дома № 302-бис ,     Римский -финдиректор Варьете                                                                                                                                                              Варенуха- администратор Варьете?                                                                             б)  Как они относятся к своим служебным обязанностям?                                                в)  Что для них является главным в жизни?                                                                   г)  Какими методами пользуется писатель, описывая действия персонажей: гротеск ,гипербола ,  сатира,  аллегория  ?-(подчеркнуть нужное)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Проанализируйте поступки героев и ответьте на вопрос: зло заключено в Воланде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ИЛИ В САМИХ ЛЮДЯХ,КОТОРЫЕ НЕ ВЫДЕРЖИВАЮТ ИСПЫТАНИЙ И ПОРОЧНЫ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Мастер попал в психиатрическую больницу?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Маргарита назвала героя Мастером ?Какие поступки Маргариты доказывают её преданность   Мастеру и  необыкновен-ную любовь к нему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 ли Понтий Пилат спасти Га-Ноцри от казни? Почему он этого не сделал?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Чем закончился роман? Почему Мастер и Маргарита заслужили покой,а не свет?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Перечислите проблемы,затронутые в романе.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Традиции какого русского писателя продолжает в своём произведении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Мастер и Маргарита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Булгаков?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14.04.2020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 урок)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А.Н.Толстой   "  Роман " Пётр I"-художественное изображение России 18 века"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1764" w:dyaOrig="2045">
          <v:rect xmlns:o="urn:schemas-microsoft-com:office:office" xmlns:v="urn:schemas-microsoft-com:vml" id="rectole0000000002" style="width:88.200000pt;height:102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Биография  Алексея  Толстого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Алексей  Толстой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 русский  и  советский  писатель  из  знаменитого  графского  рода  Толстых  –  автор  романов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Хождение  по  мукам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Хлеб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  его  перу  принадлежат  научно-фантастические  повести  и  рассказы.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Родился  Алексей  Николаевич  Толстой  10  января  1883  года  (29  декабря  1882  г.  –  по  старому  стилю)  в  семье  Николая  Александровича  Толстого  и  Александры  Леонтьевны  Тургеневой.  Правда,  во  всех  биографиях  Толстого  отмечается. На  хуторе  Сосновка  прошло  детство  будущего  писателя.  Образованием  мальчика  занимался  приглашенный  учитель.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 1897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 семья  Алексея  Толстого  переехала  в  Самару.  Там  юноша  поступил  в  училище,  а  по  его  окончанию  в  1901  г.  уехал  в  Петербург,  чтобы  продолжить  образование  в  Технологическом  институте.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 1907  г.,  незадолго  до  защиты  диплома,  Алексей  внезапно  принимает  решение  бросить  институт,  чтобы  заняться  литературой.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 т 1907  году  Толстой  издал  сборник  стихотворений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Лирика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 в  1908  году  журнал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опубликовал  и  прозу  начинающего  писателя  Толстого  –  рассказ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Старая  башня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1908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  выходит  его  вторая  книга  стихов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 синими  реками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Уже  в  Москве,  куда  в  1912  г.  переехал  писатель,  он  начал  сотрудничество  с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Русскими  ведомостями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 печатал  свою  прозу  малого  жанра  (в  основном,  рассказы  и  очерки)  на  постоянной  основе.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 началась  Первая  Мировая  война,  Толстой  принял  решение  отправиться  на  фронт  военным  корреспондентом.  В  качестве  журналиста  во  время  войны  писатель  побывал  в  Англии  и  Франции.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Годы  эмиграции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Февральская  революция  вызвала  у  Толстого  живой  интерес  к  вопросам  российской  государственности.  Это  событие  стало  своеобразным  толчком,  после  которого  писатель  серьезно  занялся  изучением  петровской  эпохи.  Он  долгое  время  проводил  за  изучением  исторических  архивов,  изучая  историю  Петра  Первого  и  живо  интересуясь  судьбами  людей  из  его  ближайшего  окружения.  А  вот  Октябрьский  большевистский  переворот  Алексей  Николаевич  воспринял  весьма  негативно.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 1918  году  в  его  прозе  появляются  исторические  мотивы.  Он  пишет  рассказы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День  Петра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Наваждение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 в  краткой  биографии  Алексея  Николаевича  Толстого  стоит  упомянуть,  что  впоследствии  это  увлечение  временем  Петра  Великого,  все  знания,  полученные  об  этой  великой  эпохе  перемен,  выльются  в  замечательный  исторический  роман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Осенью  того  же  1918  года  автор  уехал  в  Одессу,  а  оттуда  отправился  в  Париж,  а  затем  в  Берлин.  За  годы  эмиграции  Толстой  написал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Детство  Никиты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(1920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г.). фантастический  по  содержанию  роман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Аэлита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повесть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Черная  пятница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"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роман Гиперболоид  инженера  Гарина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 настоящим  бестселлером  стала  книга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Золотой  ключик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которая  рассказывала  об  увлекательных  приключениях  деревянного  мальчика  Буратино  (Сказочная  повесть  была  написана  по  мотивам  книги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Пиноккио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итальянского  автора  Карло  Коллоди.  Находясь  в  эмиграции,  Толстой  начал  работать  над  трилогией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Хождение  по  мукам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которая  станет  самым  важным  произведением  в  жизни  писателя.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Возвращение  в  СССР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 эмиграции  старые  друзья  отвернулись  от  Толстого,  но  в  Берлине,  в  1922  г.  он  приобрел  нового  друга  –  Максима  Горького,  с  которым  познакомился,  когда  последний  приезжал  в  Германию.  Год  спустя,  в  1923  г.  Алексей  Николаевич  принял  решение  вернуться  на  Родину.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Толстой  как  гражданин  и  Толстой  как  художник  –  это  два  разных  человека.  Конечно  же,  он  видел,  как  гибнут  от  сталинских  репрессий  его  знакомые  и  друзья,  но  ни  разу  ни  одному  не  оказал  никакой  помощи,  хотя  был  близок  к  Сталину  и  обласкан  властью.  Он  попросту  игнорировал  просьбы  о  помощи.Помимо творческой работы А. Толстой занимался и общественной деятельностью: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выступал пять раз за границей на антифашистских конгрессах. Был избран членом Ленсовета, затем депутатом Верховного Совета СССР, затем действительным членом Академии наук СССР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годы Великой Отечественной войны А. Толстой написал ряд статей, но самой главной своей работой считал драму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Иван Грозный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случайно в дни войны он опять обращается к исторической теме. Драма, писал он позже, была его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ответом на унижения, которым немцы подвергли мою родину. Я вызвал из небытия к жизни великую страстную русскую душу — Ивана Грозного, чтобы вооружить свою “рассвирепевшую совесть”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декабря  1945  года  писатель  умер  от  злокачественной  опухоли  легких.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История создания романа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Пётр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А.Н. Толстой написал исторический роман, который назвал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Пётр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 самым он поставил в центр повествования историческое лицо. Это человек, чья судьба неотделима от истории России. Обращение к Петровской эпохе для него означает обращение к личности преобразователя страны.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Пётр Первый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—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исторический роман нового типа, который может быть назван героическим. В центре повествования в таком произведении находится героическая личность. Первая книга во многом сохраняет признаки романа становления, традиционного в мировой литературе. Она посвящена детству и ранней юности Петра Первого. Толстой избрал именно этот период жизни будущего российского императора, чтобы подчеркнуть масштабность, грандиозность его личности, уникальность пройденного им пути.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Путь Петра предстаёт как ряд испытаний, требующих предельного напряжения сил. Это испытания личного характера: смерть матери, непонимание со стороны жены, предательство Анны Моне, смерть Лефорта, постоянное воровство Меншикова. В горе Пётр всегда одинок: жена не разделяет его скорби по матери, окружающие втайне рады смерти Лефорта. Но главное — неудачи государственные: поражение под Азовом, стрелецкий бунт, нарекая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кон-фузия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сопротивление народа, не желающего жить по новым законам. Победы достаются Петру ценой невероятных усилий, он буквально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хватает за волосы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00B050"/>
          <w:spacing w:val="0"/>
          <w:position w:val="0"/>
          <w:sz w:val="28"/>
          <w:shd w:fill="auto" w:val="clear"/>
        </w:rPr>
        <w:t xml:space="preserve">фортуну. Именно такая трактовка образа и придаёт ему героический характер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Толстой утверждает всесилие человека, его способность изменить себя и мир, косвенно подтверждая тем самым и тезис своего времени 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новом человеке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Работая над романом, А. Толстой, несомненно, выполнял и социальный заказ. Создавая героический образ Петра, ведущего страну по пути перемен, он тем самым оправдывал неимоверные жестокости, с которыми были связаны его реформы. Не случайно одна из основных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идей романа заключается в том, что путь европейского развития для России необходим 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 оправдывает средства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центре повествования находится Пётр, все остальные персонажи группируются вокруг него.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системе персонажей представлены те, кто сопоставим с Петром. Это либо правители: Софья, Август, Карл Двенадцатый, турецкий султан, либо реформаторы: Голицын, Наталья. Венценосцы нужны не только для изображения исторической ситуации, но и как художественные образы. Каждый из них представляет определённый характер и тип правления. В романе ни один из самодержцев по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масштабу личности и широте воззрений не может сравниться с Петром, для которого превыше всего забота о государстве. Он становится образом наиболее прогрессивного правителя.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Противопоставление Петра и Голицына осуществляется за счёт сюжетных параллелей (поход Голицына в Крым — походы Петра, борьба за власть, замыслы реформ). Это позволяет представить два типа реформаторов.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Сестра Петра Наталья не противопоставлена главному герою, а сопоставлена с ним.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Она осуществляет реформу в быту, поддерживает брата в его начинаниях, что особенно нелегко женщине. Она действует в сфере культуры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Язык того времени, причём чаще всего именно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подлую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речь, использует Толстой и в романе. В первой книге авторский язык стилистически сочетается с речью персонажей, причём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стыки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между ними почти не ощущаются. В третьей и частично во второй книге автор сознательно противопоставляет себя персонажам. Он оценивает действия Петра, поэтому речь повествователя отличается от языка персонажей.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Композиция романа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Пётр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центре повествования романа А.Н. Толстого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находится фигура царя Петра, формирование его личности.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А.Н. Толстой не ограничивается изображением жизни и деятельности своего героя. Он создает многоплановую композицию, что дает ему возможность показать жизнь самых различных слоев населения России, жизнь народных масс.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Россия показана в романе в бурном потоке исторических событий. Начальные главы первой книги романа представляют собой экспозицию. Несмотря на то, что проходят годы, возникают политические раздоры, бунты, воины, необъятная российская земля живет по-старому, как будто ничего не случилось.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Постепенно выявляются основные противоречия между враждующими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царскими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лагерями. Границу определяет как бы сама история. Если за правительницей Софьей стояло все старое войско: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тридцать тысяч стрельцов, иноземная пехота, солдатский полк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у Петра только два батальона, потешные полки, которые в миг могли бы быть разгромлены. Но в них воплощена новая политическая сила и идея борьбы 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тьмой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прошлого. Поэтому бороться с Петром оказывается невозможным. София побеждена без боя. Но силы старого велики и многолики, и конфликт продолжает развиваться.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романе важна не только политическая победа, но и строительство России, утверждение ее силы и величия в Европе.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Этапами сюжетного развития является создание флота в Архангельске, поход на Азов, окончившийся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невзятием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 шаги молодого царя показали, что он способен 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большие и страшные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дела. Петр решается на перемены, которым сопротивлялась вся Россия, видя в них наступление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антихристовых времен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взятия Азова наступают трудные времена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русские накликали большую войну со всей Турецкой империей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Однако не турки становятся главными врагами Петра. На Дону поднимается волна бунтов, стрельцы из-под Нового Иерусалима идут на Москву.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Кульминационным моментом в развитии сюжета является стремление Петра после знакомства с Европой излечить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железом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Россию, охваченную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гангреной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Страшной картиной казни стрельцов завершается первая книга. Этапным событием второй книги является взятие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ключа-города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открывшее путь к строительству новой столицы, города будущего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Питербурха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это же время и во внутренней жизни главного героя происходит перелом: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корнем, с кровью, как уст сорной травы, выдрал … из сердца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любовь к предавшей его Анне Монс.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первая и вторая книги начинаются с холодной зимней поры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Студено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Неохотно занималось февральское утро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третья открывается картиной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июльского знатного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пейзажа. Не только главный герой находится в расцвете своих сил, но и жизнь в России приобретает черты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земного рая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Вокруг Петра собираются новые люди. Даже судьба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бедного, беззаступного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Андрея Голикова резко изменилась благодаря тому, что и его талант был замечен царем. Эта сюжетная линия является одной из основных во второй и третьей книгах.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Конфликт постепенно исчерпывается, получая в целом благополучную развязку. Главное сделано: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Нева тронулась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Деяния Петра становятся масштабнее, процесс перестройки народного сознания охватывает все более широкие слои. Поэтому незавершенность сюжетного действия заметна только в хронологическом отношении.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Композиционные особенности романа обусловлены своеобразием авторской цели: во всем многообразии показать переломный момент истории. Развитие сюжетных линий напоминает ручьи, стекающие в два основных потока: враги и соратники Петра. Каждое из сюжетных событий показано с различных точек зрения. Многообразие дополняется включением в текст документов и писем. Сюжетные события развиваются динамично, что связано с несоответствием великих замыслов и коротких сроков человеческой жизни. Петра подгоняет сама история, ограждает его от домашнего покоя, чтобы направить необъятную энергию царя 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государственное дело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Сюжет романа построен на хронологическом воспроизведении событий конца 17 – начала 18 века. Прошлое воссоздается с реалистической достоверностью. События изображаются в широком социально-экономическом контексте. Для положения персонажей характерна общеисторическая мотивированность (предистория, воспитание, образование, окружение).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Становление личности в эпохе. Образ Петра.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же влиял на становление личности Петра? (На становление личности Петра влияли исторические обстоятельства окружающей среды. Учителем Петра была сама жизнь.)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был претендентом на царский престол? (Софья – шестая сестра царя, брат Иван, князь Голицын)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победил Пётр? (дальновидный политик, государственный деятель, который много сделал для образования в стране, никого не щадил, в том числе и себя)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чем видит автор расхождение позиций Голицына и Петра?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Голицын противопоставлен Петру. Семь лет он правил страной, понимая необходимость преобразований. Без славы окончился крымский поход под его предводительством: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пойдет против руки господней? Сказано: человек, смири гордыню, ибо смертен есть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глава 3, ч. 1). В крымском походе во время боя Василий Васильевич пеший метался по обозу, бил плетью пушкарей, хватался за колеса, вырывал фитили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же в аналогичной ситуации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засучил рукава, взял банник у пушкаря, сильным движением прочистил закопченное дуло, подкинул на руках пудовый круглый снаряд, вкатил в дуло...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Действия Голицына суетливы, действия Петра уверенны и решительны. Василий Голицын выступил на стороне стрельцов и Софьи, чем предрешил свою судьбу. Ему не хватало настойчивости, решимости, силы воли, активности — тех черт, которые присущи Петру.)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Боярин Голицын – слабохарактерный, когда проиграл сражение - обмяк, отчаялся, он не практичен, ищет славы.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Действия Петра целенаправленны, спокойны, решительны, исходят из реальности.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Скромность Петра в одежде, в быту, неприхотливость в еде и обстановке. Всё в нём было подчинено главному – процветанию родины. Он умеет добиваться своих целей любой ценой. Полководец – победитель. Царь – реформатор. Преобразования Петра коснулись всех сторон общественной жизни. В 1703г. Пётр I заложил город Петербург и создал военно-морской флот.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Вспыльчивость, доходящая до безрассудства.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Насильственное лишение бояр бород, участие Петра в пытках своих врагов, жестокое подавление всякого сопротивления народа.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 безжалостным и к себе, и к своим подчинённым. Мнителен, подозрителен.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постоянно находится в движении: Пётр рванул дверь… На двух сдвинутых лавках, покрывшись с головой, спал Стрешнев. Пётр сорвал одеяло, схватил за редкие волосы перепуганного боярина… плюнул ему в лицо, стащил на земляной пол, бил ботфортом в мягкий старческий бок.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каком качестве характера говорит цитата из романа?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 бесславного Азовского похода (глава 6) Петр не падает духом, а напротив, полон решимости взять реванш: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молодом царе не ошиблись: он оказывался именно таким человеком, какого ждали.)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Петр видит нищету, убожество, темноту страны: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Отчего сие? Сидим на великих просторах и - нищие...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чем он видит выход? (Выход - в развитии промышленности, торговли, завоевания берегов Балтики)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Вывод: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Деятельность Петра пробуждает к жизни скрытые силы народа. Петр не нарушает хода исторического процесса, а властно направляет его. Его преобразования — не самодержавный произвол, а осознанная историческая необходимость, реализация потребностей экономического развития страны. Образ Петра как государственного деятеля и как человека раскрывается в постоянной и напряженной борьбе. Действия Петра направлены на благо страны. В этом патриотический пафос романа.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же вы узнали о Петре I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Напишите письмо Петру I, начиная письмо словами:" Я восхищаюсь вашим умением…        ( объём-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 МЕНЕЕ 150-ТИ СЛОВ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