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D7" w:rsidRDefault="00880240" w:rsidP="006015D7">
      <w:pPr>
        <w:pStyle w:val="Style28"/>
        <w:widowControl/>
        <w:spacing w:line="240" w:lineRule="auto"/>
        <w:ind w:firstLine="0"/>
        <w:rPr>
          <w:rStyle w:val="FontStyle49"/>
          <w:rFonts w:ascii="Times New Roman" w:hAnsi="Times New Roman"/>
          <w:color w:val="000000"/>
          <w:sz w:val="22"/>
          <w:szCs w:val="22"/>
        </w:rPr>
      </w:pPr>
      <w:bookmarkStart w:id="0" w:name="_GoBack"/>
      <w:bookmarkEnd w:id="0"/>
      <w:r>
        <w:rPr>
          <w:rStyle w:val="FontStyle49"/>
          <w:rFonts w:ascii="Times New Roman" w:hAnsi="Times New Roman"/>
          <w:color w:val="000000"/>
          <w:sz w:val="22"/>
          <w:szCs w:val="22"/>
        </w:rPr>
        <w:t xml:space="preserve">2 курс 22 труппа СПО Обществознание </w:t>
      </w:r>
    </w:p>
    <w:p w:rsidR="00880240" w:rsidRDefault="001B2604" w:rsidP="006015D7">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 xml:space="preserve">20-26 </w:t>
      </w:r>
      <w:r w:rsidR="00880240">
        <w:rPr>
          <w:rStyle w:val="FontStyle49"/>
          <w:rFonts w:ascii="Times New Roman" w:hAnsi="Times New Roman"/>
          <w:color w:val="000000"/>
          <w:sz w:val="22"/>
          <w:szCs w:val="22"/>
        </w:rPr>
        <w:t xml:space="preserve">апреля </w:t>
      </w:r>
    </w:p>
    <w:p w:rsidR="001B2604" w:rsidRDefault="001B2604" w:rsidP="006015D7">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 xml:space="preserve"> Практическая работа № 26. </w:t>
      </w:r>
    </w:p>
    <w:p w:rsidR="00880240" w:rsidRDefault="00880240" w:rsidP="00061774">
      <w:pPr>
        <w:pStyle w:val="Style28"/>
        <w:widowControl/>
        <w:numPr>
          <w:ilvl w:val="0"/>
          <w:numId w:val="1"/>
        </w:numPr>
        <w:spacing w:line="240" w:lineRule="auto"/>
        <w:rPr>
          <w:rStyle w:val="FontStyle49"/>
          <w:rFonts w:ascii="Times New Roman" w:hAnsi="Times New Roman"/>
          <w:color w:val="000000"/>
          <w:sz w:val="22"/>
          <w:szCs w:val="22"/>
        </w:rPr>
      </w:pPr>
      <w:r>
        <w:rPr>
          <w:rStyle w:val="FontStyle49"/>
          <w:rFonts w:ascii="Times New Roman" w:hAnsi="Times New Roman"/>
          <w:color w:val="000000"/>
          <w:sz w:val="22"/>
          <w:szCs w:val="22"/>
        </w:rPr>
        <w:t>Основные права и обязанности граждан России.</w:t>
      </w:r>
    </w:p>
    <w:p w:rsidR="00880240" w:rsidRDefault="00880240" w:rsidP="00061774">
      <w:pPr>
        <w:pStyle w:val="Style28"/>
        <w:widowControl/>
        <w:numPr>
          <w:ilvl w:val="0"/>
          <w:numId w:val="1"/>
        </w:numPr>
        <w:spacing w:line="240" w:lineRule="auto"/>
        <w:rPr>
          <w:rStyle w:val="FontStyle49"/>
          <w:rFonts w:ascii="Times New Roman" w:hAnsi="Times New Roman"/>
          <w:color w:val="000000"/>
          <w:sz w:val="22"/>
          <w:szCs w:val="22"/>
        </w:rPr>
      </w:pPr>
      <w:r>
        <w:rPr>
          <w:rStyle w:val="FontStyle49"/>
          <w:rFonts w:ascii="Times New Roman" w:hAnsi="Times New Roman"/>
          <w:color w:val="000000"/>
          <w:sz w:val="22"/>
          <w:szCs w:val="22"/>
        </w:rPr>
        <w:t>Международная защита прав человека</w:t>
      </w:r>
    </w:p>
    <w:p w:rsidR="00880240" w:rsidRDefault="00880240" w:rsidP="00880240">
      <w:pPr>
        <w:pStyle w:val="Style28"/>
        <w:widowControl/>
        <w:spacing w:line="240" w:lineRule="auto"/>
        <w:ind w:firstLine="0"/>
        <w:rPr>
          <w:rStyle w:val="FontStyle49"/>
          <w:rFonts w:ascii="Times New Roman" w:hAnsi="Times New Roman"/>
          <w:color w:val="000000"/>
          <w:sz w:val="22"/>
          <w:szCs w:val="22"/>
        </w:rPr>
      </w:pPr>
    </w:p>
    <w:p w:rsidR="00880240" w:rsidRDefault="00880240" w:rsidP="00880240">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Изучить конспект лекции, материалы Конституции РФ глава 2.</w:t>
      </w:r>
    </w:p>
    <w:p w:rsidR="00F96A3C" w:rsidRPr="00F96A3C" w:rsidRDefault="00F96A3C" w:rsidP="00F96A3C">
      <w:pPr>
        <w:pStyle w:val="Style12"/>
        <w:widowControl/>
        <w:spacing w:line="240" w:lineRule="auto"/>
        <w:ind w:firstLine="720"/>
        <w:rPr>
          <w:rFonts w:ascii="Times New Roman" w:hAnsi="Times New Roman"/>
          <w:b/>
          <w:color w:val="000000"/>
        </w:rPr>
      </w:pPr>
      <w:r w:rsidRPr="00F96A3C">
        <w:rPr>
          <w:rFonts w:ascii="Times New Roman" w:hAnsi="Times New Roman"/>
          <w:b/>
          <w:color w:val="000000"/>
        </w:rPr>
        <w:t>1. Права человека</w:t>
      </w:r>
    </w:p>
    <w:p w:rsidR="00F96A3C" w:rsidRPr="00F96A3C" w:rsidRDefault="00F96A3C" w:rsidP="00F96A3C">
      <w:pPr>
        <w:pStyle w:val="Style12"/>
        <w:widowControl/>
        <w:spacing w:line="240" w:lineRule="auto"/>
        <w:ind w:firstLine="720"/>
        <w:rPr>
          <w:rStyle w:val="FontStyle83"/>
          <w:b/>
          <w:color w:val="000000"/>
          <w:sz w:val="24"/>
          <w:szCs w:val="24"/>
        </w:rPr>
      </w:pPr>
    </w:p>
    <w:p w:rsidR="00F96A3C" w:rsidRPr="00F96A3C" w:rsidRDefault="00F96A3C" w:rsidP="00F96A3C">
      <w:pPr>
        <w:pStyle w:val="Style12"/>
        <w:widowControl/>
        <w:spacing w:line="240" w:lineRule="auto"/>
        <w:ind w:firstLine="720"/>
        <w:rPr>
          <w:rStyle w:val="FontStyle83"/>
          <w:b/>
          <w:color w:val="000000"/>
          <w:sz w:val="24"/>
          <w:szCs w:val="24"/>
        </w:rPr>
      </w:pPr>
      <w:r w:rsidRPr="00F96A3C">
        <w:rPr>
          <w:rStyle w:val="FontStyle83"/>
          <w:b/>
          <w:color w:val="000000"/>
          <w:sz w:val="24"/>
          <w:szCs w:val="24"/>
        </w:rPr>
        <w:t xml:space="preserve">Права человека – это охраняемая законом мера возможного поведения, направленная на удовлетворение интересов человека. </w:t>
      </w:r>
    </w:p>
    <w:p w:rsidR="00F96A3C" w:rsidRPr="00F96A3C" w:rsidRDefault="00F96A3C" w:rsidP="00F96A3C">
      <w:pPr>
        <w:pStyle w:val="Style12"/>
        <w:widowControl/>
        <w:spacing w:line="240" w:lineRule="auto"/>
        <w:ind w:firstLine="720"/>
        <w:rPr>
          <w:rStyle w:val="FontStyle83"/>
          <w:color w:val="000000"/>
          <w:sz w:val="24"/>
          <w:szCs w:val="24"/>
        </w:rPr>
      </w:pPr>
    </w:p>
    <w:p w:rsidR="00F96A3C" w:rsidRPr="00F96A3C" w:rsidRDefault="00F96A3C" w:rsidP="00F96A3C">
      <w:pPr>
        <w:pStyle w:val="Style12"/>
        <w:widowControl/>
        <w:spacing w:line="240" w:lineRule="auto"/>
        <w:ind w:firstLine="720"/>
        <w:rPr>
          <w:rStyle w:val="FontStyle83"/>
          <w:color w:val="000000"/>
          <w:spacing w:val="-8"/>
          <w:sz w:val="24"/>
          <w:szCs w:val="24"/>
        </w:rPr>
      </w:pPr>
      <w:r w:rsidRPr="00F96A3C">
        <w:rPr>
          <w:rStyle w:val="FontStyle83"/>
          <w:color w:val="000000"/>
          <w:spacing w:val="-8"/>
          <w:sz w:val="24"/>
          <w:szCs w:val="24"/>
        </w:rPr>
        <w:t xml:space="preserve">Права человека – универсальная категория, представляющая собой вытекающие из самой природы человека возможности пользоваться элементарными, наиболее важными благами и условиями безопасного, свободного существования личности в обществе.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 современный период права человека являются </w:t>
      </w:r>
      <w:proofErr w:type="spellStart"/>
      <w:r w:rsidRPr="00F96A3C">
        <w:rPr>
          <w:rStyle w:val="FontStyle83"/>
          <w:color w:val="000000"/>
          <w:sz w:val="24"/>
          <w:szCs w:val="24"/>
        </w:rPr>
        <w:t>общесоциальным</w:t>
      </w:r>
      <w:proofErr w:type="spellEnd"/>
      <w:r w:rsidRPr="00F96A3C">
        <w:rPr>
          <w:rStyle w:val="FontStyle83"/>
          <w:color w:val="000000"/>
          <w:sz w:val="24"/>
          <w:szCs w:val="24"/>
        </w:rPr>
        <w:t xml:space="preserve"> понятием, отражающим наднациональные, общечеловеческие требования и стандарты в области свободы личности.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Правам человека присущи следующие признаки: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они возникают и развиваются на основе природной и социальной сущности человека с учетом постоянно изменяющихся условий жизни общества;</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складываются объективно и не зависят от государственного признания;</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принадлежат индивиду от рождения;</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 имеют неотчуждаемый, неотъемлемый характер, признаются как </w:t>
      </w:r>
      <w:proofErr w:type="gramStart"/>
      <w:r w:rsidRPr="00F96A3C">
        <w:rPr>
          <w:rStyle w:val="FontStyle83"/>
          <w:color w:val="000000"/>
          <w:sz w:val="24"/>
          <w:szCs w:val="24"/>
        </w:rPr>
        <w:t>естественные</w:t>
      </w:r>
      <w:proofErr w:type="gramEnd"/>
      <w:r w:rsidRPr="00F96A3C">
        <w:rPr>
          <w:rStyle w:val="FontStyle83"/>
          <w:color w:val="000000"/>
          <w:sz w:val="24"/>
          <w:szCs w:val="24"/>
        </w:rPr>
        <w:t xml:space="preserve"> (как воздух, земля, вода и т.п.);</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признаются высшей социальной ценностью;</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 их признание, соблюдение и защита является обязанностью государства. </w:t>
      </w:r>
    </w:p>
    <w:p w:rsidR="00F96A3C" w:rsidRPr="00F96A3C" w:rsidRDefault="00F96A3C" w:rsidP="00F96A3C">
      <w:pPr>
        <w:pStyle w:val="Style12"/>
        <w:widowControl/>
        <w:spacing w:line="240" w:lineRule="auto"/>
        <w:ind w:firstLine="720"/>
        <w:rPr>
          <w:rStyle w:val="FontStyle83"/>
          <w:color w:val="000000"/>
          <w:spacing w:val="-8"/>
          <w:sz w:val="24"/>
          <w:szCs w:val="24"/>
        </w:rPr>
      </w:pPr>
      <w:r w:rsidRPr="00F96A3C">
        <w:rPr>
          <w:rStyle w:val="FontStyle83"/>
          <w:color w:val="000000"/>
          <w:spacing w:val="-8"/>
          <w:sz w:val="24"/>
          <w:szCs w:val="24"/>
        </w:rPr>
        <w:t xml:space="preserve">Для реализации таких прав человека, как право на жизнь, на достойное существование, достаточно лишь факта рождения человека и совсем необязательно, чтобы он обладал качествами личности и гражданина, а для реализации остальных прав требуется, чтобы человек был гражданином, личностью.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Права гражданина</w:t>
      </w:r>
      <w:r w:rsidRPr="00F96A3C">
        <w:rPr>
          <w:rStyle w:val="FontStyle83"/>
          <w:color w:val="000000"/>
          <w:sz w:val="24"/>
          <w:szCs w:val="24"/>
        </w:rPr>
        <w:t xml:space="preserve"> – </w:t>
      </w:r>
      <w:r w:rsidRPr="00F96A3C">
        <w:rPr>
          <w:rStyle w:val="FontStyle83"/>
          <w:i/>
          <w:color w:val="000000"/>
          <w:sz w:val="24"/>
          <w:szCs w:val="24"/>
        </w:rPr>
        <w:t>это охраняемая законом мера юридически возможного поведения, направленная на удовлетворение интересов не всякого человека, а лишь того, который находится в устойчивой правовой связи с конкретным государством</w:t>
      </w:r>
      <w:r w:rsidRPr="00F96A3C">
        <w:rPr>
          <w:rStyle w:val="FontStyle83"/>
          <w:color w:val="000000"/>
          <w:sz w:val="24"/>
          <w:szCs w:val="24"/>
        </w:rPr>
        <w:t xml:space="preserve">. В отличие от прав граждан права человека не всегда выступают как юридические категории, а только как моральные и социальные. Последние могут существовать независимо от их государственного признания и законодательного закрепления, вне связи человека с конкретной страной.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 Конституции Российской Федерации перечисление основных прав и свобод не должно толковаться как отрицание или умаление других общепризнанных прав и свобод человека и гражданина. </w:t>
      </w:r>
      <w:r w:rsidRPr="00F96A3C">
        <w:rPr>
          <w:rStyle w:val="FontStyle83"/>
          <w:i/>
          <w:color w:val="000000"/>
          <w:sz w:val="24"/>
          <w:szCs w:val="24"/>
        </w:rPr>
        <w:t>В Российской Федерации не должны издаваться законы, отменяющие или умаляющие права и свободы человека и гражданина</w:t>
      </w:r>
      <w:r w:rsidRPr="00F96A3C">
        <w:rPr>
          <w:rStyle w:val="FontStyle83"/>
          <w:color w:val="000000"/>
          <w:sz w:val="24"/>
          <w:szCs w:val="24"/>
        </w:rPr>
        <w:t xml:space="preserve">. Права и свободы человека и гражданина </w:t>
      </w:r>
      <w:proofErr w:type="gramStart"/>
      <w:r w:rsidRPr="00F96A3C">
        <w:rPr>
          <w:rStyle w:val="FontStyle83"/>
          <w:color w:val="000000"/>
          <w:sz w:val="24"/>
          <w:szCs w:val="24"/>
        </w:rPr>
        <w:t>могут</w:t>
      </w:r>
      <w:proofErr w:type="gramEnd"/>
      <w:r w:rsidRPr="00F96A3C">
        <w:rPr>
          <w:rStyle w:val="FontStyle83"/>
          <w:color w:val="000000"/>
          <w:sz w:val="24"/>
          <w:szCs w:val="24"/>
        </w:rPr>
        <w:t xml:space="preserve">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F96A3C" w:rsidRPr="00F96A3C" w:rsidRDefault="00F96A3C" w:rsidP="00F96A3C">
      <w:pPr>
        <w:pStyle w:val="Style12"/>
        <w:widowControl/>
        <w:spacing w:line="240" w:lineRule="auto"/>
        <w:ind w:firstLine="720"/>
        <w:rPr>
          <w:rStyle w:val="FontStyle83"/>
          <w:i/>
          <w:color w:val="000000"/>
          <w:sz w:val="24"/>
          <w:szCs w:val="24"/>
        </w:rPr>
      </w:pPr>
      <w:r w:rsidRPr="00F96A3C">
        <w:rPr>
          <w:rStyle w:val="FontStyle83"/>
          <w:color w:val="000000"/>
          <w:sz w:val="24"/>
          <w:szCs w:val="24"/>
        </w:rPr>
        <w:t xml:space="preserve">Все права человека и гражданина РФ, содержащиеся в Конституции РФ, можно условно подразделить на четыре группы: </w:t>
      </w:r>
      <w:r w:rsidRPr="00F96A3C">
        <w:rPr>
          <w:rStyle w:val="FontStyle83"/>
          <w:i/>
          <w:color w:val="000000"/>
          <w:sz w:val="24"/>
          <w:szCs w:val="24"/>
        </w:rPr>
        <w:t xml:space="preserve">социально-экономические; личные (гражданские); политические; права в области культуры.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 xml:space="preserve">Личные (гражданские) права и свободы. </w:t>
      </w:r>
      <w:r w:rsidRPr="00F96A3C">
        <w:rPr>
          <w:rStyle w:val="FontStyle83"/>
          <w:color w:val="000000"/>
          <w:sz w:val="24"/>
          <w:szCs w:val="24"/>
        </w:rPr>
        <w:t xml:space="preserve">Важнейшим правом является </w:t>
      </w:r>
      <w:r w:rsidRPr="00F96A3C">
        <w:rPr>
          <w:rStyle w:val="FontStyle83"/>
          <w:i/>
          <w:color w:val="000000"/>
          <w:sz w:val="24"/>
          <w:szCs w:val="24"/>
        </w:rPr>
        <w:t xml:space="preserve">равенство всех перед законом и судом. </w:t>
      </w:r>
      <w:r w:rsidRPr="00F96A3C">
        <w:rPr>
          <w:rStyle w:val="FontStyle83"/>
          <w:color w:val="000000"/>
          <w:sz w:val="24"/>
          <w:szCs w:val="24"/>
        </w:rPr>
        <w:t xml:space="preserve">Запрещаются любые формы ограничения прав граждан по признакам социальной, расовой, национальной, языковой или религиозной </w:t>
      </w:r>
      <w:r w:rsidRPr="00F96A3C">
        <w:rPr>
          <w:rStyle w:val="FontStyle83"/>
          <w:color w:val="000000"/>
          <w:sz w:val="24"/>
          <w:szCs w:val="24"/>
        </w:rPr>
        <w:lastRenderedPageBreak/>
        <w:t xml:space="preserve">принадлежности. Мужчина и женщина имеют равные права и свободы и равные возможности для их реализации.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 РФ </w:t>
      </w:r>
      <w:r w:rsidRPr="00F96A3C">
        <w:rPr>
          <w:rStyle w:val="FontStyle83"/>
          <w:i/>
          <w:color w:val="000000"/>
          <w:sz w:val="24"/>
          <w:szCs w:val="24"/>
        </w:rPr>
        <w:t>каждый имеет право на жизнь.</w:t>
      </w:r>
      <w:r w:rsidRPr="00F96A3C">
        <w:rPr>
          <w:rStyle w:val="FontStyle83"/>
          <w:color w:val="000000"/>
          <w:sz w:val="24"/>
          <w:szCs w:val="24"/>
        </w:rPr>
        <w:t xml:space="preserve"> В настоящее время в России действует мораторий (запрет) на совершение смертной казни.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i/>
          <w:color w:val="000000"/>
          <w:sz w:val="24"/>
          <w:szCs w:val="24"/>
        </w:rPr>
        <w:t>Достоинство личности</w:t>
      </w:r>
      <w:r w:rsidRPr="00F96A3C">
        <w:rPr>
          <w:rStyle w:val="FontStyle83"/>
          <w:color w:val="000000"/>
          <w:sz w:val="24"/>
          <w:szCs w:val="24"/>
        </w:rPr>
        <w:t xml:space="preserve">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не </w:t>
      </w:r>
      <w:proofErr w:type="gramStart"/>
      <w:r w:rsidRPr="00F96A3C">
        <w:rPr>
          <w:rStyle w:val="FontStyle83"/>
          <w:color w:val="000000"/>
          <w:sz w:val="24"/>
          <w:szCs w:val="24"/>
        </w:rPr>
        <w:t>может быть без добровольного согласия подвергнут</w:t>
      </w:r>
      <w:proofErr w:type="gramEnd"/>
      <w:r w:rsidRPr="00F96A3C">
        <w:rPr>
          <w:rStyle w:val="FontStyle83"/>
          <w:color w:val="000000"/>
          <w:sz w:val="24"/>
          <w:szCs w:val="24"/>
        </w:rPr>
        <w:t xml:space="preserve"> медицинским, научным или иным опытам. </w:t>
      </w:r>
    </w:p>
    <w:p w:rsidR="00F96A3C" w:rsidRPr="00F96A3C" w:rsidRDefault="00F96A3C" w:rsidP="00F96A3C">
      <w:pPr>
        <w:pStyle w:val="Style12"/>
        <w:widowControl/>
        <w:spacing w:line="240" w:lineRule="auto"/>
        <w:ind w:firstLine="720"/>
        <w:rPr>
          <w:rStyle w:val="FontStyle83"/>
          <w:color w:val="000000"/>
          <w:spacing w:val="-14"/>
          <w:sz w:val="24"/>
          <w:szCs w:val="24"/>
        </w:rPr>
      </w:pPr>
      <w:r w:rsidRPr="00F96A3C">
        <w:rPr>
          <w:rStyle w:val="FontStyle83"/>
          <w:color w:val="000000"/>
          <w:spacing w:val="-14"/>
          <w:sz w:val="24"/>
          <w:szCs w:val="24"/>
        </w:rPr>
        <w:t xml:space="preserve">Каждый имеет </w:t>
      </w:r>
      <w:r w:rsidRPr="00F96A3C">
        <w:rPr>
          <w:rStyle w:val="FontStyle83"/>
          <w:i/>
          <w:color w:val="000000"/>
          <w:spacing w:val="-14"/>
          <w:sz w:val="24"/>
          <w:szCs w:val="24"/>
        </w:rPr>
        <w:t>право на свободу и личную неприкосновенность,</w:t>
      </w:r>
      <w:r w:rsidRPr="00F96A3C">
        <w:rPr>
          <w:rStyle w:val="FontStyle83"/>
          <w:color w:val="000000"/>
          <w:spacing w:val="-14"/>
          <w:sz w:val="24"/>
          <w:szCs w:val="24"/>
        </w:rPr>
        <w:t xml:space="preserve"> арест, заключение под стражу и содержание под стражей допускается только по судебному решению, до этого лицо не может быть подвергнуто задержанию на срок более 48 часов.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Важнейшими личными правами являются права: </w:t>
      </w:r>
      <w:r w:rsidRPr="00F96A3C">
        <w:rPr>
          <w:rStyle w:val="FontStyle83"/>
          <w:i/>
          <w:color w:val="000000"/>
          <w:sz w:val="24"/>
          <w:szCs w:val="24"/>
        </w:rPr>
        <w:t>на безопасность, жизнь, семейную и личную тайну, защиту чести и своего имени, включая самозащиту своих прав.</w:t>
      </w:r>
      <w:r w:rsidRPr="00F96A3C">
        <w:rPr>
          <w:rStyle w:val="FontStyle83"/>
          <w:color w:val="000000"/>
          <w:sz w:val="24"/>
          <w:szCs w:val="24"/>
        </w:rPr>
        <w:t xml:space="preserve"> Достижением нашей Конституции является провозглашение права на </w:t>
      </w:r>
      <w:r w:rsidRPr="00F96A3C">
        <w:rPr>
          <w:rStyle w:val="FontStyle83"/>
          <w:i/>
          <w:color w:val="000000"/>
          <w:sz w:val="24"/>
          <w:szCs w:val="24"/>
        </w:rPr>
        <w:t xml:space="preserve">альтернативную гражданскую службу, возможность не свидетельствовать против себя самого, супруга, близких родственников.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 группу </w:t>
      </w:r>
      <w:r w:rsidRPr="00F96A3C">
        <w:rPr>
          <w:rStyle w:val="FontStyle83"/>
          <w:b/>
          <w:color w:val="000000"/>
          <w:sz w:val="24"/>
          <w:szCs w:val="24"/>
        </w:rPr>
        <w:t>социально-экономических прав</w:t>
      </w:r>
      <w:r w:rsidRPr="00F96A3C">
        <w:rPr>
          <w:rStyle w:val="FontStyle83"/>
          <w:color w:val="000000"/>
          <w:sz w:val="24"/>
          <w:szCs w:val="24"/>
        </w:rPr>
        <w:t xml:space="preserve"> включаются права: на собственность; здоровье и медицинскую помощь; забастовку; благоприятную окружающую среду; индивидуальные и коллективные споры; предпринимательскую деятельность; защиту от безработицы; возмещение вреда; социальное обеспечение; гуманные условия труда; заботу и воспитание детей; жилище; свободный труд и отдых.</w:t>
      </w:r>
    </w:p>
    <w:p w:rsidR="00F96A3C" w:rsidRPr="00F96A3C" w:rsidRDefault="00F96A3C" w:rsidP="00F96A3C">
      <w:pPr>
        <w:pStyle w:val="Style12"/>
        <w:widowControl/>
        <w:spacing w:line="240" w:lineRule="auto"/>
        <w:ind w:firstLine="720"/>
        <w:rPr>
          <w:rStyle w:val="FontStyle83"/>
          <w:color w:val="000000"/>
          <w:spacing w:val="-8"/>
          <w:sz w:val="24"/>
          <w:szCs w:val="24"/>
        </w:rPr>
      </w:pPr>
      <w:r w:rsidRPr="00F96A3C">
        <w:rPr>
          <w:rStyle w:val="FontStyle83"/>
          <w:b/>
          <w:color w:val="000000"/>
          <w:spacing w:val="-8"/>
          <w:sz w:val="24"/>
          <w:szCs w:val="24"/>
        </w:rPr>
        <w:t xml:space="preserve">Политические права и </w:t>
      </w:r>
      <w:proofErr w:type="gramStart"/>
      <w:r w:rsidRPr="00F96A3C">
        <w:rPr>
          <w:rStyle w:val="FontStyle83"/>
          <w:b/>
          <w:color w:val="000000"/>
          <w:spacing w:val="-8"/>
          <w:sz w:val="24"/>
          <w:szCs w:val="24"/>
        </w:rPr>
        <w:t>свободы</w:t>
      </w:r>
      <w:proofErr w:type="gramEnd"/>
      <w:r w:rsidRPr="00F96A3C">
        <w:rPr>
          <w:rStyle w:val="FontStyle83"/>
          <w:color w:val="000000"/>
          <w:spacing w:val="-8"/>
          <w:sz w:val="24"/>
          <w:szCs w:val="24"/>
        </w:rPr>
        <w:t xml:space="preserve"> прежде всего отражают равенство прав и свобод человека и гражданина и включают в себя права: на объединение; участие в референдуме; судебную защиту; равный доступ к государственной службе, информации о себе; избирать и быть избранным; обращение в международные государственные органы по защите прав и свобод человека; индивидуальные и коллективные обращения в государственные органы и органы местного самоуправления; получение квалифицированной юридической помощи, пересмотр приговора, смягчение приговора. Политические свободы состоят: из свободы собраний, митингов и демонстраций, шествий и пикетирования; свободы СМИ; свободы мысли и слова; свободы мнений и убеждений. </w:t>
      </w:r>
    </w:p>
    <w:p w:rsidR="00F96A3C" w:rsidRPr="00F96A3C" w:rsidRDefault="00F96A3C" w:rsidP="00F96A3C">
      <w:pPr>
        <w:pStyle w:val="Style12"/>
        <w:widowControl/>
        <w:spacing w:line="240" w:lineRule="auto"/>
        <w:ind w:firstLine="720"/>
        <w:rPr>
          <w:rFonts w:ascii="Times New Roman" w:hAnsi="Times New Roman"/>
          <w:color w:val="000000"/>
        </w:rPr>
      </w:pPr>
      <w:r w:rsidRPr="00F96A3C">
        <w:rPr>
          <w:rStyle w:val="FontStyle83"/>
          <w:b/>
          <w:color w:val="000000"/>
          <w:sz w:val="24"/>
          <w:szCs w:val="24"/>
        </w:rPr>
        <w:t xml:space="preserve">Права граждан в области </w:t>
      </w:r>
      <w:proofErr w:type="gramStart"/>
      <w:r w:rsidRPr="00F96A3C">
        <w:rPr>
          <w:rStyle w:val="FontStyle83"/>
          <w:b/>
          <w:color w:val="000000"/>
          <w:sz w:val="24"/>
          <w:szCs w:val="24"/>
        </w:rPr>
        <w:t>культуры</w:t>
      </w:r>
      <w:proofErr w:type="gramEnd"/>
      <w:r w:rsidRPr="00F96A3C">
        <w:rPr>
          <w:rStyle w:val="FontStyle83"/>
          <w:color w:val="000000"/>
          <w:sz w:val="24"/>
          <w:szCs w:val="24"/>
        </w:rPr>
        <w:t xml:space="preserve"> прежде всего включают </w:t>
      </w:r>
      <w:r w:rsidRPr="00F96A3C">
        <w:rPr>
          <w:rStyle w:val="FontStyle83"/>
          <w:i/>
          <w:color w:val="000000"/>
          <w:sz w:val="24"/>
          <w:szCs w:val="24"/>
        </w:rPr>
        <w:t>право на образование</w:t>
      </w:r>
      <w:r w:rsidRPr="00F96A3C">
        <w:rPr>
          <w:rStyle w:val="FontStyle83"/>
          <w:color w:val="000000"/>
          <w:sz w:val="24"/>
          <w:szCs w:val="24"/>
        </w:rPr>
        <w:t>.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r w:rsidRPr="00F96A3C">
        <w:rPr>
          <w:rFonts w:ascii="Times New Roman" w:hAnsi="Times New Roman"/>
          <w:color w:val="000000"/>
        </w:rPr>
        <w:t xml:space="preserve">.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Fonts w:ascii="Times New Roman" w:hAnsi="Times New Roman"/>
          <w:color w:val="000000"/>
        </w:rPr>
        <w:t xml:space="preserve"> Каждому гарантируется </w:t>
      </w:r>
      <w:r w:rsidRPr="00F96A3C">
        <w:rPr>
          <w:rFonts w:ascii="Times New Roman" w:hAnsi="Times New Roman"/>
          <w:i/>
          <w:color w:val="000000"/>
        </w:rPr>
        <w:t xml:space="preserve">свобода литературного, художественного, научного, технического и других видов творчества, преподавания. </w:t>
      </w:r>
      <w:r w:rsidRPr="00F96A3C">
        <w:rPr>
          <w:rFonts w:ascii="Times New Roman" w:hAnsi="Times New Roman"/>
          <w:color w:val="000000"/>
        </w:rPr>
        <w:t xml:space="preserve">Интеллектуальная собственность охраняется законом. </w:t>
      </w:r>
    </w:p>
    <w:p w:rsidR="00F96A3C" w:rsidRPr="00F96A3C" w:rsidRDefault="00F96A3C" w:rsidP="00F96A3C">
      <w:pPr>
        <w:pStyle w:val="Style12"/>
        <w:widowControl/>
        <w:spacing w:line="240" w:lineRule="auto"/>
        <w:ind w:firstLine="720"/>
        <w:rPr>
          <w:rFonts w:ascii="Times New Roman" w:hAnsi="Times New Roman"/>
          <w:b/>
          <w:i/>
          <w:color w:val="000000"/>
        </w:rPr>
      </w:pPr>
    </w:p>
    <w:p w:rsidR="00F96A3C" w:rsidRPr="00F96A3C" w:rsidRDefault="00F96A3C" w:rsidP="00F96A3C">
      <w:pPr>
        <w:pStyle w:val="Style12"/>
        <w:widowControl/>
        <w:spacing w:line="240" w:lineRule="auto"/>
        <w:ind w:firstLine="720"/>
        <w:rPr>
          <w:rFonts w:ascii="Times New Roman" w:hAnsi="Times New Roman"/>
          <w:b/>
          <w:color w:val="000000"/>
        </w:rPr>
      </w:pPr>
      <w:r w:rsidRPr="00F96A3C">
        <w:rPr>
          <w:rFonts w:ascii="Times New Roman" w:hAnsi="Times New Roman"/>
          <w:b/>
          <w:color w:val="000000"/>
        </w:rPr>
        <w:t>2. Международные документы по правам человека</w:t>
      </w:r>
    </w:p>
    <w:p w:rsidR="00F96A3C" w:rsidRPr="00F96A3C" w:rsidRDefault="00F96A3C" w:rsidP="00F96A3C">
      <w:pPr>
        <w:pStyle w:val="Style12"/>
        <w:widowControl/>
        <w:spacing w:line="240" w:lineRule="auto"/>
        <w:ind w:firstLine="720"/>
        <w:rPr>
          <w:rFonts w:ascii="Times New Roman" w:hAnsi="Times New Roman"/>
          <w:b/>
          <w:i/>
          <w:color w:val="000000"/>
        </w:rPr>
      </w:pP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Сборник международных договоров о правах человека, изданный ООН в </w:t>
      </w:r>
      <w:smartTag w:uri="urn:schemas-microsoft-com:office:smarttags" w:element="metricconverter">
        <w:smartTagPr>
          <w:attr w:name="ProductID" w:val="1989 г"/>
        </w:smartTagPr>
        <w:r w:rsidRPr="00F96A3C">
          <w:rPr>
            <w:rStyle w:val="FontStyle83"/>
            <w:color w:val="000000"/>
            <w:sz w:val="24"/>
            <w:szCs w:val="24"/>
          </w:rPr>
          <w:t>1989 г</w:t>
        </w:r>
      </w:smartTag>
      <w:r w:rsidRPr="00F96A3C">
        <w:rPr>
          <w:rStyle w:val="FontStyle83"/>
          <w:color w:val="000000"/>
          <w:sz w:val="24"/>
          <w:szCs w:val="24"/>
        </w:rPr>
        <w:t xml:space="preserve">., хронологически начинается с Конвенции о рабстве, подписанной в Женеве 26 сентября </w:t>
      </w:r>
      <w:smartTag w:uri="urn:schemas-microsoft-com:office:smarttags" w:element="metricconverter">
        <w:smartTagPr>
          <w:attr w:name="ProductID" w:val="1926 г"/>
        </w:smartTagPr>
        <w:r w:rsidRPr="00F96A3C">
          <w:rPr>
            <w:rStyle w:val="FontStyle83"/>
            <w:color w:val="000000"/>
            <w:sz w:val="24"/>
            <w:szCs w:val="24"/>
          </w:rPr>
          <w:t>1926 г</w:t>
        </w:r>
      </w:smartTag>
      <w:r w:rsidRPr="00F96A3C">
        <w:rPr>
          <w:rStyle w:val="FontStyle83"/>
          <w:color w:val="000000"/>
          <w:sz w:val="24"/>
          <w:szCs w:val="24"/>
        </w:rPr>
        <w:t xml:space="preserve">. В этом Сборнике – около семидесяти международных договоров в защиту прав и свобод человека. Их перечень постоянно пополняется. Один из важнейших новых документов – Конвенция о правах ребенка, принятая ООН в </w:t>
      </w:r>
      <w:smartTag w:uri="urn:schemas-microsoft-com:office:smarttags" w:element="metricconverter">
        <w:smartTagPr>
          <w:attr w:name="ProductID" w:val="1989 г"/>
        </w:smartTagPr>
        <w:r w:rsidRPr="00F96A3C">
          <w:rPr>
            <w:rStyle w:val="FontStyle83"/>
            <w:color w:val="000000"/>
            <w:sz w:val="24"/>
            <w:szCs w:val="24"/>
          </w:rPr>
          <w:t>1989 г</w:t>
        </w:r>
      </w:smartTag>
      <w:r w:rsidRPr="00F96A3C">
        <w:rPr>
          <w:rStyle w:val="FontStyle83"/>
          <w:color w:val="000000"/>
          <w:sz w:val="24"/>
          <w:szCs w:val="24"/>
        </w:rPr>
        <w:t xml:space="preserve">.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Международный билль о правах человека состоит из трех документов</w:t>
      </w:r>
      <w:r w:rsidRPr="00F96A3C">
        <w:rPr>
          <w:rStyle w:val="FontStyle83"/>
          <w:color w:val="000000"/>
          <w:sz w:val="24"/>
          <w:szCs w:val="24"/>
        </w:rPr>
        <w:t>: Всеобщей декларации прав человека (</w:t>
      </w:r>
      <w:smartTag w:uri="urn:schemas-microsoft-com:office:smarttags" w:element="metricconverter">
        <w:smartTagPr>
          <w:attr w:name="ProductID" w:val="1948 г"/>
        </w:smartTagPr>
        <w:r w:rsidRPr="00F96A3C">
          <w:rPr>
            <w:rStyle w:val="FontStyle83"/>
            <w:color w:val="000000"/>
            <w:sz w:val="24"/>
            <w:szCs w:val="24"/>
          </w:rPr>
          <w:t>1948 г</w:t>
        </w:r>
      </w:smartTag>
      <w:r w:rsidRPr="00F96A3C">
        <w:rPr>
          <w:rStyle w:val="FontStyle83"/>
          <w:color w:val="000000"/>
          <w:sz w:val="24"/>
          <w:szCs w:val="24"/>
        </w:rPr>
        <w:t xml:space="preserve">.), а также принятых на ее основе Международного пакта об экономических, социальных и культурных правах; Международного пакта о гражданских и политических правах и Факультативного протокола к нему. Все три последних документа были приняты в декабре </w:t>
      </w:r>
      <w:smartTag w:uri="urn:schemas-microsoft-com:office:smarttags" w:element="metricconverter">
        <w:smartTagPr>
          <w:attr w:name="ProductID" w:val="1966 г"/>
        </w:smartTagPr>
        <w:r w:rsidRPr="00F96A3C">
          <w:rPr>
            <w:rStyle w:val="FontStyle83"/>
            <w:color w:val="000000"/>
            <w:sz w:val="24"/>
            <w:szCs w:val="24"/>
          </w:rPr>
          <w:t>1966 г</w:t>
        </w:r>
      </w:smartTag>
      <w:r w:rsidRPr="00F96A3C">
        <w:rPr>
          <w:rStyle w:val="FontStyle83"/>
          <w:color w:val="000000"/>
          <w:sz w:val="24"/>
          <w:szCs w:val="24"/>
        </w:rPr>
        <w:t xml:space="preserve">.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Особого внимания заслушивает Факультативный протокол, в соответствии с которым государства, его подписавшие, признают право Комитета по правам человека </w:t>
      </w:r>
      <w:r w:rsidRPr="00F96A3C">
        <w:rPr>
          <w:rStyle w:val="FontStyle83"/>
          <w:color w:val="000000"/>
          <w:sz w:val="24"/>
          <w:szCs w:val="24"/>
        </w:rPr>
        <w:lastRenderedPageBreak/>
        <w:t xml:space="preserve">при ООН принимать и рассматривать жалобы своих граждан на нарушения в этих странах положений Пакта о гражданских и политических правах. Далеко не все государства решили его подписать. Наша страна сделала это в </w:t>
      </w:r>
      <w:smartTag w:uri="urn:schemas-microsoft-com:office:smarttags" w:element="metricconverter">
        <w:smartTagPr>
          <w:attr w:name="ProductID" w:val="1991 г"/>
        </w:smartTagPr>
        <w:r w:rsidRPr="00F96A3C">
          <w:rPr>
            <w:rStyle w:val="FontStyle83"/>
            <w:color w:val="000000"/>
            <w:sz w:val="24"/>
            <w:szCs w:val="24"/>
          </w:rPr>
          <w:t>1991 г</w:t>
        </w:r>
      </w:smartTag>
      <w:r w:rsidRPr="00F96A3C">
        <w:rPr>
          <w:rStyle w:val="FontStyle83"/>
          <w:color w:val="000000"/>
          <w:sz w:val="24"/>
          <w:szCs w:val="24"/>
        </w:rPr>
        <w:t xml:space="preserve">.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Перечисленные выше составные части Международного билля о правах человека неоднородны, кстати, как и остальные документы о правах человека. В самом общем виде их можно разделить на две большие группы: 1) </w:t>
      </w:r>
      <w:r w:rsidRPr="00F96A3C">
        <w:rPr>
          <w:rStyle w:val="FontStyle83"/>
          <w:b/>
          <w:color w:val="000000"/>
          <w:sz w:val="24"/>
          <w:szCs w:val="24"/>
        </w:rPr>
        <w:t xml:space="preserve">декларации </w:t>
      </w:r>
      <w:r w:rsidRPr="00F96A3C">
        <w:rPr>
          <w:rStyle w:val="FontStyle83"/>
          <w:color w:val="000000"/>
          <w:sz w:val="24"/>
          <w:szCs w:val="24"/>
        </w:rPr>
        <w:t xml:space="preserve">и 2) </w:t>
      </w:r>
      <w:r w:rsidRPr="00F96A3C">
        <w:rPr>
          <w:rStyle w:val="FontStyle83"/>
          <w:b/>
          <w:color w:val="000000"/>
          <w:sz w:val="24"/>
          <w:szCs w:val="24"/>
        </w:rPr>
        <w:t>конвенции (пакты).</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Декларация</w:t>
      </w:r>
      <w:r w:rsidRPr="00F96A3C">
        <w:rPr>
          <w:rStyle w:val="FontStyle83"/>
          <w:color w:val="000000"/>
          <w:sz w:val="24"/>
          <w:szCs w:val="24"/>
        </w:rPr>
        <w:t xml:space="preserve"> (от лат. </w:t>
      </w:r>
      <w:r w:rsidRPr="00F96A3C">
        <w:rPr>
          <w:rStyle w:val="FontStyle83"/>
          <w:color w:val="000000"/>
          <w:sz w:val="24"/>
          <w:szCs w:val="24"/>
          <w:lang w:val="en-US"/>
        </w:rPr>
        <w:t>Declaration</w:t>
      </w:r>
      <w:r w:rsidRPr="00F96A3C">
        <w:rPr>
          <w:rStyle w:val="FontStyle83"/>
          <w:color w:val="000000"/>
          <w:sz w:val="24"/>
          <w:szCs w:val="24"/>
        </w:rPr>
        <w:t xml:space="preserve"> – объявление).</w:t>
      </w:r>
    </w:p>
    <w:p w:rsidR="00F96A3C" w:rsidRPr="00F96A3C" w:rsidRDefault="00F96A3C" w:rsidP="00F96A3C">
      <w:pPr>
        <w:pStyle w:val="Style12"/>
        <w:widowControl/>
        <w:spacing w:line="240" w:lineRule="auto"/>
        <w:ind w:firstLine="720"/>
        <w:rPr>
          <w:rStyle w:val="FontStyle83"/>
          <w:color w:val="000000"/>
          <w:spacing w:val="-8"/>
          <w:sz w:val="24"/>
          <w:szCs w:val="24"/>
        </w:rPr>
      </w:pPr>
      <w:r w:rsidRPr="00F96A3C">
        <w:rPr>
          <w:rStyle w:val="FontStyle83"/>
          <w:color w:val="000000"/>
          <w:spacing w:val="-8"/>
          <w:sz w:val="24"/>
          <w:szCs w:val="24"/>
        </w:rPr>
        <w:t xml:space="preserve">Провозглашение) содержит нормы, не имеющие обязательной силы, эти нормы – рекомендации. В них провозглашаются основные принципы, программные положения. </w:t>
      </w:r>
      <w:r w:rsidRPr="00F96A3C">
        <w:rPr>
          <w:rStyle w:val="FontStyle83"/>
          <w:i/>
          <w:color w:val="000000"/>
          <w:spacing w:val="-8"/>
          <w:sz w:val="24"/>
          <w:szCs w:val="24"/>
        </w:rPr>
        <w:t>Всеобщая декларация прав человека</w:t>
      </w:r>
      <w:r w:rsidRPr="00F96A3C">
        <w:rPr>
          <w:rStyle w:val="FontStyle83"/>
          <w:color w:val="000000"/>
          <w:spacing w:val="-8"/>
          <w:sz w:val="24"/>
          <w:szCs w:val="24"/>
        </w:rPr>
        <w:t xml:space="preserve"> содержит основные стандарты прав и свобод, рекомендуемые к реализации во всех странах.</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ООН</w:t>
      </w:r>
      <w:r w:rsidRPr="00F96A3C">
        <w:rPr>
          <w:rStyle w:val="FontStyle83"/>
          <w:color w:val="000000"/>
          <w:sz w:val="24"/>
          <w:szCs w:val="24"/>
        </w:rPr>
        <w:t xml:space="preserve"> приняла такие документы, как </w:t>
      </w:r>
      <w:r w:rsidRPr="00F96A3C">
        <w:rPr>
          <w:rStyle w:val="FontStyle83"/>
          <w:i/>
          <w:color w:val="000000"/>
          <w:sz w:val="24"/>
          <w:szCs w:val="24"/>
        </w:rPr>
        <w:t xml:space="preserve">Декларация о ликвидации всех форм расовой дискриминации, Декларация о предоставлении независимости колониальным странам и народам, декларация о ликвидации дискриминации в отношении женщин, декларация прав ребенка </w:t>
      </w:r>
      <w:r w:rsidRPr="00F96A3C">
        <w:rPr>
          <w:rStyle w:val="FontStyle83"/>
          <w:color w:val="000000"/>
          <w:sz w:val="24"/>
          <w:szCs w:val="24"/>
        </w:rPr>
        <w:t xml:space="preserve">и др.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Конвенция</w:t>
      </w:r>
      <w:r w:rsidRPr="00F96A3C">
        <w:rPr>
          <w:rStyle w:val="FontStyle83"/>
          <w:color w:val="000000"/>
          <w:sz w:val="24"/>
          <w:szCs w:val="24"/>
        </w:rPr>
        <w:t xml:space="preserve"> (от лат. </w:t>
      </w:r>
      <w:r w:rsidRPr="00F96A3C">
        <w:rPr>
          <w:rStyle w:val="FontStyle83"/>
          <w:color w:val="000000"/>
          <w:sz w:val="24"/>
          <w:szCs w:val="24"/>
          <w:lang w:val="en-US"/>
        </w:rPr>
        <w:t>Convention</w:t>
      </w:r>
      <w:r w:rsidRPr="00F96A3C">
        <w:rPr>
          <w:rStyle w:val="FontStyle83"/>
          <w:color w:val="000000"/>
          <w:sz w:val="24"/>
          <w:szCs w:val="24"/>
        </w:rPr>
        <w:t xml:space="preserve"> – договор, соглашение) – международное соглашение, как правило, по какому-то специальному вопросу, имеющее обязательную силу для тех государств, которые к нему присоединились (подписали, ратифицировали).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Пакт</w:t>
      </w:r>
      <w:r w:rsidRPr="00F96A3C">
        <w:rPr>
          <w:rStyle w:val="FontStyle83"/>
          <w:color w:val="000000"/>
          <w:sz w:val="24"/>
          <w:szCs w:val="24"/>
        </w:rPr>
        <w:t xml:space="preserve"> – та же конвенция, только неоднородного содержания.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Широко известны международные конвенции: о дискриминации в области труда и занятий; о борьбе с дискриминацией в области образования; о принудительном труде; о статусе беженцев; о правах ребенка и т.п.</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Во многих странах нормы о правах человека включены в тексты Конституций, тексты кодексов и иных нормативных правовых актов. </w:t>
      </w:r>
    </w:p>
    <w:p w:rsidR="00F96A3C" w:rsidRPr="00F96A3C" w:rsidRDefault="00F96A3C" w:rsidP="00F96A3C">
      <w:pPr>
        <w:pStyle w:val="Style12"/>
        <w:widowControl/>
        <w:spacing w:line="240" w:lineRule="auto"/>
        <w:ind w:firstLine="720"/>
        <w:rPr>
          <w:rStyle w:val="FontStyle83"/>
          <w:color w:val="000000"/>
          <w:sz w:val="24"/>
          <w:szCs w:val="24"/>
        </w:rPr>
      </w:pPr>
    </w:p>
    <w:p w:rsidR="00F96A3C" w:rsidRPr="00F96A3C" w:rsidRDefault="00F96A3C" w:rsidP="00F96A3C">
      <w:pPr>
        <w:pStyle w:val="Style12"/>
        <w:widowControl/>
        <w:spacing w:line="240" w:lineRule="auto"/>
        <w:ind w:firstLine="720"/>
        <w:rPr>
          <w:rStyle w:val="FontStyle83"/>
          <w:b/>
          <w:color w:val="000000"/>
          <w:sz w:val="24"/>
          <w:szCs w:val="24"/>
        </w:rPr>
      </w:pPr>
      <w:r w:rsidRPr="00F96A3C">
        <w:rPr>
          <w:rFonts w:ascii="Times New Roman" w:hAnsi="Times New Roman"/>
          <w:b/>
          <w:color w:val="000000"/>
        </w:rPr>
        <w:t>3. Система судебной защиты прав человека</w:t>
      </w:r>
    </w:p>
    <w:p w:rsidR="00F96A3C" w:rsidRPr="00F96A3C" w:rsidRDefault="00F96A3C" w:rsidP="00F96A3C">
      <w:pPr>
        <w:pStyle w:val="Style3"/>
        <w:widowControl/>
        <w:spacing w:line="240" w:lineRule="auto"/>
        <w:ind w:firstLine="720"/>
        <w:rPr>
          <w:rStyle w:val="FontStyle83"/>
          <w:b/>
          <w:color w:val="000000"/>
          <w:sz w:val="24"/>
          <w:szCs w:val="24"/>
        </w:rPr>
      </w:pPr>
    </w:p>
    <w:p w:rsidR="00F96A3C" w:rsidRPr="00F96A3C" w:rsidRDefault="00F96A3C" w:rsidP="00F96A3C">
      <w:pPr>
        <w:pStyle w:val="Style3"/>
        <w:widowControl/>
        <w:spacing w:line="240" w:lineRule="auto"/>
        <w:ind w:firstLine="720"/>
        <w:rPr>
          <w:rStyle w:val="FontStyle83"/>
          <w:spacing w:val="-8"/>
          <w:sz w:val="24"/>
          <w:szCs w:val="24"/>
        </w:rPr>
      </w:pPr>
      <w:r w:rsidRPr="00F96A3C">
        <w:rPr>
          <w:rStyle w:val="FontStyle83"/>
          <w:b/>
          <w:color w:val="000000"/>
          <w:spacing w:val="-8"/>
          <w:sz w:val="24"/>
          <w:szCs w:val="24"/>
        </w:rPr>
        <w:t>Судебная</w:t>
      </w:r>
      <w:r w:rsidRPr="00F96A3C">
        <w:rPr>
          <w:rStyle w:val="FontStyle83"/>
          <w:color w:val="000000"/>
          <w:spacing w:val="-8"/>
          <w:sz w:val="24"/>
          <w:szCs w:val="24"/>
        </w:rPr>
        <w:t xml:space="preserve"> </w:t>
      </w:r>
      <w:r w:rsidRPr="00F96A3C">
        <w:rPr>
          <w:rStyle w:val="FontStyle82"/>
          <w:color w:val="000000"/>
          <w:spacing w:val="-8"/>
          <w:sz w:val="24"/>
          <w:szCs w:val="24"/>
        </w:rPr>
        <w:t xml:space="preserve">система и правоохранительные органы </w:t>
      </w:r>
      <w:r w:rsidRPr="00F96A3C">
        <w:rPr>
          <w:rStyle w:val="FontStyle83"/>
          <w:color w:val="000000"/>
          <w:spacing w:val="-8"/>
          <w:sz w:val="24"/>
          <w:szCs w:val="24"/>
        </w:rPr>
        <w:t xml:space="preserve">– </w:t>
      </w:r>
      <w:r w:rsidRPr="00F96A3C">
        <w:rPr>
          <w:rStyle w:val="FontStyle83"/>
          <w:i/>
          <w:color w:val="000000"/>
          <w:spacing w:val="-8"/>
          <w:sz w:val="24"/>
          <w:szCs w:val="24"/>
        </w:rPr>
        <w:t>это ос</w:t>
      </w:r>
      <w:r w:rsidRPr="00F96A3C">
        <w:rPr>
          <w:rStyle w:val="FontStyle83"/>
          <w:i/>
          <w:color w:val="000000"/>
          <w:spacing w:val="-8"/>
          <w:sz w:val="24"/>
          <w:szCs w:val="24"/>
        </w:rPr>
        <w:softHyphen/>
        <w:t>новные государственные структуры, обеспечивающие соблюдение законности на территории нашей страны</w:t>
      </w:r>
      <w:r w:rsidRPr="00F96A3C">
        <w:rPr>
          <w:rStyle w:val="FontStyle83"/>
          <w:color w:val="000000"/>
          <w:spacing w:val="-8"/>
          <w:sz w:val="24"/>
          <w:szCs w:val="24"/>
        </w:rPr>
        <w:t>. Поскольку правовая жизнь любого государства характеризуется большой сложностью и существованием самых разных видов правоотношений, в Рос</w:t>
      </w:r>
      <w:r w:rsidRPr="00F96A3C">
        <w:rPr>
          <w:rStyle w:val="FontStyle83"/>
          <w:color w:val="000000"/>
          <w:spacing w:val="-8"/>
          <w:sz w:val="24"/>
          <w:szCs w:val="24"/>
        </w:rPr>
        <w:softHyphen/>
        <w:t>сийской Федерации существует множество судебных и правоох</w:t>
      </w:r>
      <w:r w:rsidRPr="00F96A3C">
        <w:rPr>
          <w:rStyle w:val="FontStyle83"/>
          <w:color w:val="000000"/>
          <w:spacing w:val="-8"/>
          <w:sz w:val="24"/>
          <w:szCs w:val="24"/>
        </w:rPr>
        <w:softHyphen/>
        <w:t>ранительных органов, каждый из которых выполняет свои осо</w:t>
      </w:r>
      <w:r w:rsidRPr="00F96A3C">
        <w:rPr>
          <w:rStyle w:val="FontStyle83"/>
          <w:color w:val="000000"/>
          <w:spacing w:val="-8"/>
          <w:sz w:val="24"/>
          <w:szCs w:val="24"/>
        </w:rPr>
        <w:softHyphen/>
        <w:t xml:space="preserve">бые </w:t>
      </w:r>
      <w:r w:rsidRPr="00F96A3C">
        <w:rPr>
          <w:rStyle w:val="FontStyle83"/>
          <w:spacing w:val="-8"/>
          <w:sz w:val="24"/>
          <w:szCs w:val="24"/>
        </w:rPr>
        <w:t>функции.</w:t>
      </w:r>
    </w:p>
    <w:p w:rsidR="00F96A3C" w:rsidRPr="00F96A3C" w:rsidRDefault="00F96A3C" w:rsidP="00F96A3C">
      <w:pPr>
        <w:pStyle w:val="Style3"/>
        <w:widowControl/>
        <w:spacing w:line="240" w:lineRule="auto"/>
        <w:ind w:firstLine="720"/>
        <w:rPr>
          <w:rStyle w:val="FontStyle83"/>
          <w:b/>
          <w:sz w:val="24"/>
          <w:szCs w:val="24"/>
        </w:rPr>
      </w:pPr>
      <w:r w:rsidRPr="00F96A3C">
        <w:rPr>
          <w:rStyle w:val="FontStyle83"/>
          <w:sz w:val="24"/>
          <w:szCs w:val="24"/>
        </w:rPr>
        <w:t xml:space="preserve">В Российской Федерации, как и в большинстве других стран, существует деление на </w:t>
      </w:r>
      <w:r w:rsidRPr="00F96A3C">
        <w:rPr>
          <w:rStyle w:val="FontStyle83"/>
          <w:b/>
          <w:sz w:val="24"/>
          <w:szCs w:val="24"/>
        </w:rPr>
        <w:t>конституционное, гражданское, админис</w:t>
      </w:r>
      <w:r w:rsidRPr="00F96A3C">
        <w:rPr>
          <w:rStyle w:val="FontStyle83"/>
          <w:b/>
          <w:sz w:val="24"/>
          <w:szCs w:val="24"/>
        </w:rPr>
        <w:softHyphen/>
        <w:t>тративное, уголовное и арбитражное судопроизводство.</w:t>
      </w:r>
    </w:p>
    <w:p w:rsidR="00F96A3C" w:rsidRPr="00F96A3C" w:rsidRDefault="00F96A3C" w:rsidP="00F96A3C">
      <w:pPr>
        <w:pStyle w:val="Style3"/>
        <w:widowControl/>
        <w:spacing w:line="240" w:lineRule="auto"/>
        <w:ind w:firstLine="720"/>
        <w:rPr>
          <w:rStyle w:val="FontStyle83"/>
          <w:i/>
          <w:sz w:val="24"/>
          <w:szCs w:val="24"/>
        </w:rPr>
      </w:pPr>
      <w:r w:rsidRPr="00F96A3C">
        <w:rPr>
          <w:rStyle w:val="FontStyle83"/>
          <w:i/>
          <w:sz w:val="24"/>
          <w:szCs w:val="24"/>
        </w:rPr>
        <w:t>Судебная система Российской Федерации включает суды об</w:t>
      </w:r>
      <w:r w:rsidRPr="00F96A3C">
        <w:rPr>
          <w:rStyle w:val="FontStyle83"/>
          <w:i/>
          <w:sz w:val="24"/>
          <w:szCs w:val="24"/>
        </w:rPr>
        <w:softHyphen/>
        <w:t>щей юрисдикции, арбитражные суды и так называемую консти</w:t>
      </w:r>
      <w:r w:rsidRPr="00F96A3C">
        <w:rPr>
          <w:rStyle w:val="FontStyle83"/>
          <w:i/>
          <w:sz w:val="24"/>
          <w:szCs w:val="24"/>
        </w:rPr>
        <w:softHyphen/>
        <w:t>туционную юстицию.</w:t>
      </w:r>
    </w:p>
    <w:p w:rsidR="00F96A3C" w:rsidRPr="00F96A3C" w:rsidRDefault="00F96A3C" w:rsidP="00F96A3C">
      <w:pPr>
        <w:pStyle w:val="Style3"/>
        <w:widowControl/>
        <w:spacing w:line="240" w:lineRule="auto"/>
        <w:ind w:firstLine="720"/>
        <w:rPr>
          <w:rStyle w:val="FontStyle83"/>
          <w:sz w:val="24"/>
          <w:szCs w:val="24"/>
        </w:rPr>
      </w:pPr>
      <w:r w:rsidRPr="00F96A3C">
        <w:rPr>
          <w:rStyle w:val="FontStyle83"/>
          <w:b/>
          <w:sz w:val="24"/>
          <w:szCs w:val="24"/>
        </w:rPr>
        <w:t>Суды общей юрисдикции</w:t>
      </w:r>
      <w:r w:rsidRPr="00F96A3C">
        <w:rPr>
          <w:rStyle w:val="FontStyle83"/>
          <w:sz w:val="24"/>
          <w:szCs w:val="24"/>
        </w:rPr>
        <w:t xml:space="preserve"> осуществляют правосудие по граж</w:t>
      </w:r>
      <w:r w:rsidRPr="00F96A3C">
        <w:rPr>
          <w:rStyle w:val="FontStyle83"/>
          <w:sz w:val="24"/>
          <w:szCs w:val="24"/>
        </w:rPr>
        <w:softHyphen/>
        <w:t xml:space="preserve">данским, административным и уголовным делам. </w:t>
      </w:r>
      <w:r w:rsidRPr="00F96A3C">
        <w:rPr>
          <w:rStyle w:val="FontStyle82"/>
          <w:sz w:val="24"/>
          <w:szCs w:val="24"/>
        </w:rPr>
        <w:t xml:space="preserve">К </w:t>
      </w:r>
      <w:r w:rsidRPr="00F96A3C">
        <w:rPr>
          <w:rStyle w:val="FontStyle83"/>
          <w:sz w:val="24"/>
          <w:szCs w:val="24"/>
        </w:rPr>
        <w:t>судам общей юрисдикции относятся Верховный Суд РФ, Верховные суды рес</w:t>
      </w:r>
      <w:r w:rsidRPr="00F96A3C">
        <w:rPr>
          <w:rStyle w:val="FontStyle83"/>
          <w:sz w:val="24"/>
          <w:szCs w:val="24"/>
        </w:rPr>
        <w:softHyphen/>
        <w:t>публик, областные и краевые суды, суды автономных областей и республик, суды городов федерального значения, а также район</w:t>
      </w:r>
      <w:r w:rsidRPr="00F96A3C">
        <w:rPr>
          <w:rStyle w:val="FontStyle83"/>
          <w:sz w:val="24"/>
          <w:szCs w:val="24"/>
        </w:rPr>
        <w:softHyphen/>
        <w:t>ные суды. Кроме того, к системе общей юрисдикции относится деятельность военных судов и мировых судей.</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sz w:val="24"/>
          <w:szCs w:val="24"/>
        </w:rPr>
        <w:t xml:space="preserve">В России, как и в других странах, принято </w:t>
      </w:r>
      <w:r w:rsidRPr="00F96A3C">
        <w:rPr>
          <w:rStyle w:val="FontStyle83"/>
          <w:b/>
          <w:sz w:val="24"/>
          <w:szCs w:val="24"/>
        </w:rPr>
        <w:t xml:space="preserve">инстанционное </w:t>
      </w:r>
      <w:r w:rsidRPr="00F96A3C">
        <w:rPr>
          <w:rStyle w:val="FontStyle83"/>
          <w:sz w:val="24"/>
          <w:szCs w:val="24"/>
        </w:rPr>
        <w:t>рассмотрение</w:t>
      </w:r>
      <w:r w:rsidRPr="00F96A3C">
        <w:rPr>
          <w:rStyle w:val="FontStyle83"/>
          <w:color w:val="000000"/>
          <w:sz w:val="24"/>
          <w:szCs w:val="24"/>
        </w:rPr>
        <w:t xml:space="preserve"> дел. Это означает, что существуют суды первой ин</w:t>
      </w:r>
      <w:r w:rsidRPr="00F96A3C">
        <w:rPr>
          <w:rStyle w:val="FontStyle83"/>
          <w:color w:val="000000"/>
          <w:sz w:val="24"/>
          <w:szCs w:val="24"/>
        </w:rPr>
        <w:softHyphen/>
        <w:t>станции, в которых должно рассматриваться то или иное дело. За редкими исключениями эту функцию выполняют районные суды. После того как дело рассмотрено, суд выносит постановле</w:t>
      </w:r>
      <w:r w:rsidRPr="00F96A3C">
        <w:rPr>
          <w:rStyle w:val="FontStyle83"/>
          <w:color w:val="000000"/>
          <w:sz w:val="24"/>
          <w:szCs w:val="24"/>
        </w:rPr>
        <w:softHyphen/>
        <w:t>ние (по делу об административном правонарушении), решение (по гражданскому делу) или приговор (по уголовному делу).</w:t>
      </w:r>
    </w:p>
    <w:p w:rsidR="00F96A3C" w:rsidRPr="00F96A3C" w:rsidRDefault="00F96A3C" w:rsidP="00F96A3C">
      <w:pPr>
        <w:pStyle w:val="Style3"/>
        <w:widowControl/>
        <w:spacing w:line="240" w:lineRule="auto"/>
        <w:ind w:firstLine="720"/>
        <w:rPr>
          <w:rStyle w:val="FontStyle83"/>
          <w:color w:val="000000"/>
          <w:spacing w:val="-8"/>
          <w:sz w:val="24"/>
          <w:szCs w:val="24"/>
        </w:rPr>
      </w:pPr>
      <w:r w:rsidRPr="00F96A3C">
        <w:rPr>
          <w:rStyle w:val="FontStyle83"/>
          <w:color w:val="000000"/>
          <w:spacing w:val="-8"/>
          <w:sz w:val="24"/>
          <w:szCs w:val="24"/>
        </w:rPr>
        <w:t>Если человек, организация или государственный орган, обратившиеся в суд, не удовлетворены тем решением, приговором или поста</w:t>
      </w:r>
      <w:r w:rsidRPr="00F96A3C">
        <w:rPr>
          <w:rStyle w:val="FontStyle83"/>
          <w:color w:val="000000"/>
          <w:spacing w:val="-8"/>
          <w:sz w:val="24"/>
          <w:szCs w:val="24"/>
        </w:rPr>
        <w:softHyphen/>
        <w:t>новлением, которые были вынесены, они могут обратиться с кас</w:t>
      </w:r>
      <w:r w:rsidRPr="00F96A3C">
        <w:rPr>
          <w:rStyle w:val="FontStyle83"/>
          <w:color w:val="000000"/>
          <w:spacing w:val="-8"/>
          <w:sz w:val="24"/>
          <w:szCs w:val="24"/>
        </w:rPr>
        <w:softHyphen/>
        <w:t xml:space="preserve">сационной жалобой в вышестоящий суд. </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lastRenderedPageBreak/>
        <w:t>В соответствии с суще</w:t>
      </w:r>
      <w:r w:rsidRPr="00F96A3C">
        <w:rPr>
          <w:rStyle w:val="FontStyle83"/>
          <w:color w:val="000000"/>
          <w:sz w:val="24"/>
          <w:szCs w:val="24"/>
        </w:rPr>
        <w:softHyphen/>
        <w:t>ствующим порядком, сначала необходимо обращаться в Верхов</w:t>
      </w:r>
      <w:r w:rsidRPr="00F96A3C">
        <w:rPr>
          <w:rStyle w:val="FontStyle83"/>
          <w:color w:val="000000"/>
          <w:sz w:val="24"/>
          <w:szCs w:val="24"/>
        </w:rPr>
        <w:softHyphen/>
        <w:t>ный суд республики, областной или краевой суд, а затем – в Вер</w:t>
      </w:r>
      <w:r w:rsidRPr="00F96A3C">
        <w:rPr>
          <w:rStyle w:val="FontStyle83"/>
          <w:color w:val="000000"/>
          <w:sz w:val="24"/>
          <w:szCs w:val="24"/>
        </w:rPr>
        <w:softHyphen/>
        <w:t>ховный Суд РФ.</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Существуют исключения из этого порядка. Так, Верховный Суд РФ является первой инстанцией при рассмотрении особо слож</w:t>
      </w:r>
      <w:r w:rsidRPr="00F96A3C">
        <w:rPr>
          <w:rStyle w:val="FontStyle83"/>
          <w:color w:val="000000"/>
          <w:sz w:val="24"/>
          <w:szCs w:val="24"/>
        </w:rPr>
        <w:softHyphen/>
        <w:t>ных уголовных дел. Однако все случаи, когда обычный порядок обращения в суд может или должен не соблюдаться, строго ого</w:t>
      </w:r>
      <w:r w:rsidRPr="00F96A3C">
        <w:rPr>
          <w:rStyle w:val="FontStyle83"/>
          <w:color w:val="000000"/>
          <w:sz w:val="24"/>
          <w:szCs w:val="24"/>
        </w:rPr>
        <w:softHyphen/>
        <w:t>ворены в законодательстве, то есть в Гражданском, Гражданско</w:t>
      </w:r>
      <w:r w:rsidRPr="00F96A3C">
        <w:rPr>
          <w:rStyle w:val="FontStyle83"/>
          <w:color w:val="000000"/>
          <w:sz w:val="24"/>
          <w:szCs w:val="24"/>
        </w:rPr>
        <w:softHyphen/>
        <w:t>-процессуальном, Уголовном и Уголовно-процессуальном кодек</w:t>
      </w:r>
      <w:r w:rsidRPr="00F96A3C">
        <w:rPr>
          <w:rStyle w:val="FontStyle83"/>
          <w:color w:val="000000"/>
          <w:sz w:val="24"/>
          <w:szCs w:val="24"/>
        </w:rPr>
        <w:softHyphen/>
        <w:t>сах, а также в Административном кодексе.</w:t>
      </w:r>
    </w:p>
    <w:p w:rsidR="00F96A3C" w:rsidRPr="00F96A3C" w:rsidRDefault="00F96A3C" w:rsidP="00F96A3C">
      <w:pPr>
        <w:pStyle w:val="Style3"/>
        <w:widowControl/>
        <w:spacing w:line="240" w:lineRule="auto"/>
        <w:ind w:firstLine="720"/>
        <w:rPr>
          <w:rStyle w:val="FontStyle83"/>
          <w:color w:val="000000"/>
          <w:spacing w:val="-10"/>
          <w:sz w:val="24"/>
          <w:szCs w:val="24"/>
        </w:rPr>
      </w:pPr>
      <w:r w:rsidRPr="00F96A3C">
        <w:rPr>
          <w:rStyle w:val="FontStyle83"/>
          <w:color w:val="000000"/>
          <w:spacing w:val="-10"/>
          <w:sz w:val="24"/>
          <w:szCs w:val="24"/>
        </w:rPr>
        <w:t>Особо следует сказать об относительно новом для России явле</w:t>
      </w:r>
      <w:r w:rsidRPr="00F96A3C">
        <w:rPr>
          <w:rStyle w:val="FontStyle83"/>
          <w:color w:val="000000"/>
          <w:spacing w:val="-10"/>
          <w:sz w:val="24"/>
          <w:szCs w:val="24"/>
        </w:rPr>
        <w:softHyphen/>
        <w:t>нии – мировых судах. В обязанности мировых судей входит рас</w:t>
      </w:r>
      <w:r w:rsidRPr="00F96A3C">
        <w:rPr>
          <w:rStyle w:val="FontStyle83"/>
          <w:color w:val="000000"/>
          <w:spacing w:val="-10"/>
          <w:sz w:val="24"/>
          <w:szCs w:val="24"/>
        </w:rPr>
        <w:softHyphen/>
        <w:t>смотрение дел о мелких правонарушениях и проступках и мало</w:t>
      </w:r>
      <w:r w:rsidRPr="00F96A3C">
        <w:rPr>
          <w:rStyle w:val="FontStyle83"/>
          <w:color w:val="000000"/>
          <w:spacing w:val="-10"/>
          <w:sz w:val="24"/>
          <w:szCs w:val="24"/>
        </w:rPr>
        <w:softHyphen/>
        <w:t>значительных споров между гражданами.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 xml:space="preserve">Сфера деятельности </w:t>
      </w:r>
      <w:r w:rsidRPr="00F96A3C">
        <w:rPr>
          <w:rStyle w:val="FontStyle83"/>
          <w:b/>
          <w:color w:val="000000"/>
          <w:sz w:val="24"/>
          <w:szCs w:val="24"/>
        </w:rPr>
        <w:t>арбитражных судов</w:t>
      </w:r>
      <w:r w:rsidRPr="00F96A3C">
        <w:rPr>
          <w:rStyle w:val="FontStyle83"/>
          <w:color w:val="000000"/>
          <w:sz w:val="24"/>
          <w:szCs w:val="24"/>
        </w:rPr>
        <w:t xml:space="preserve"> – </w:t>
      </w:r>
      <w:r w:rsidRPr="00F96A3C">
        <w:rPr>
          <w:rStyle w:val="FontStyle83"/>
          <w:i/>
          <w:color w:val="000000"/>
          <w:sz w:val="24"/>
          <w:szCs w:val="24"/>
        </w:rPr>
        <w:t>экономические спо</w:t>
      </w:r>
      <w:r w:rsidRPr="00F96A3C">
        <w:rPr>
          <w:rStyle w:val="FontStyle83"/>
          <w:i/>
          <w:color w:val="000000"/>
          <w:sz w:val="24"/>
          <w:szCs w:val="24"/>
        </w:rPr>
        <w:softHyphen/>
        <w:t>ры и, шире, споры, вытекающие из правоотношений в сфере пред</w:t>
      </w:r>
      <w:r w:rsidRPr="00F96A3C">
        <w:rPr>
          <w:rStyle w:val="FontStyle83"/>
          <w:i/>
          <w:color w:val="000000"/>
          <w:sz w:val="24"/>
          <w:szCs w:val="24"/>
        </w:rPr>
        <w:softHyphen/>
        <w:t>принимательства и управления.</w:t>
      </w:r>
      <w:r w:rsidRPr="00F96A3C">
        <w:rPr>
          <w:rStyle w:val="FontStyle83"/>
          <w:color w:val="000000"/>
          <w:sz w:val="24"/>
          <w:szCs w:val="24"/>
        </w:rPr>
        <w:t xml:space="preserve"> Система арбитражных судов РФ включает Высший Арбитражный Суд РФ, федеральные арбит</w:t>
      </w:r>
      <w:r w:rsidRPr="00F96A3C">
        <w:rPr>
          <w:rStyle w:val="FontStyle83"/>
          <w:color w:val="000000"/>
          <w:sz w:val="24"/>
          <w:szCs w:val="24"/>
        </w:rPr>
        <w:softHyphen/>
        <w:t>ражные суды округов, арбитражные суды субъектов Российской Федерации.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b/>
          <w:color w:val="000000"/>
          <w:sz w:val="24"/>
          <w:szCs w:val="24"/>
        </w:rPr>
        <w:t>Высший Арбитражный Суд РФ</w:t>
      </w:r>
      <w:r w:rsidRPr="00F96A3C">
        <w:rPr>
          <w:rStyle w:val="FontStyle83"/>
          <w:color w:val="000000"/>
          <w:sz w:val="24"/>
          <w:szCs w:val="24"/>
        </w:rPr>
        <w:t>, помимо рассмотрения дел, входящих в его юрисдикцию, осуществляет также надзор за дей</w:t>
      </w:r>
      <w:r w:rsidRPr="00F96A3C">
        <w:rPr>
          <w:rStyle w:val="FontStyle83"/>
          <w:color w:val="000000"/>
          <w:sz w:val="24"/>
          <w:szCs w:val="24"/>
        </w:rPr>
        <w:softHyphen/>
        <w:t>ствиями других арбитражных судов и изучает, каким образом арбитражные суды применяют нормы законодательства при рас</w:t>
      </w:r>
      <w:r w:rsidRPr="00F96A3C">
        <w:rPr>
          <w:rStyle w:val="FontStyle83"/>
          <w:color w:val="000000"/>
          <w:sz w:val="24"/>
          <w:szCs w:val="24"/>
        </w:rPr>
        <w:softHyphen/>
        <w:t>смотрении соответствующих вопросов.</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 xml:space="preserve">В задачи </w:t>
      </w:r>
      <w:r w:rsidRPr="00F96A3C">
        <w:rPr>
          <w:rStyle w:val="FontStyle83"/>
          <w:b/>
          <w:color w:val="000000"/>
          <w:sz w:val="24"/>
          <w:szCs w:val="24"/>
        </w:rPr>
        <w:t>конституционной юстиции</w:t>
      </w:r>
      <w:r w:rsidRPr="00F96A3C">
        <w:rPr>
          <w:rStyle w:val="FontStyle83"/>
          <w:color w:val="000000"/>
          <w:sz w:val="24"/>
          <w:szCs w:val="24"/>
        </w:rPr>
        <w:t xml:space="preserve"> входит проверка консти</w:t>
      </w:r>
      <w:r w:rsidRPr="00F96A3C">
        <w:rPr>
          <w:rStyle w:val="FontStyle83"/>
          <w:color w:val="000000"/>
          <w:sz w:val="24"/>
          <w:szCs w:val="24"/>
        </w:rPr>
        <w:softHyphen/>
        <w:t>туционности принимаемых решений и законодательных актов. Кон</w:t>
      </w:r>
      <w:r w:rsidRPr="00F96A3C">
        <w:rPr>
          <w:rStyle w:val="FontStyle83"/>
          <w:color w:val="000000"/>
          <w:sz w:val="24"/>
          <w:szCs w:val="24"/>
        </w:rPr>
        <w:softHyphen/>
        <w:t>ституционные суды рассматривают принимаемые решения и зако</w:t>
      </w:r>
      <w:r w:rsidRPr="00F96A3C">
        <w:rPr>
          <w:rStyle w:val="FontStyle83"/>
          <w:color w:val="000000"/>
          <w:sz w:val="24"/>
          <w:szCs w:val="24"/>
        </w:rPr>
        <w:softHyphen/>
        <w:t>нодательные акты с точки зрения их соответствия Конституции РФ и конституциям и уставам субъектов Российской Федерации.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 xml:space="preserve">Главным органом конституционной юстиции является </w:t>
      </w:r>
      <w:proofErr w:type="spellStart"/>
      <w:r w:rsidRPr="00F96A3C">
        <w:rPr>
          <w:rStyle w:val="FontStyle83"/>
          <w:b/>
          <w:color w:val="000000"/>
          <w:sz w:val="24"/>
          <w:szCs w:val="24"/>
        </w:rPr>
        <w:t>Конститу-ционный</w:t>
      </w:r>
      <w:proofErr w:type="spellEnd"/>
      <w:r w:rsidRPr="00F96A3C">
        <w:rPr>
          <w:rStyle w:val="FontStyle83"/>
          <w:b/>
          <w:color w:val="000000"/>
          <w:sz w:val="24"/>
          <w:szCs w:val="24"/>
        </w:rPr>
        <w:t xml:space="preserve"> Суд РФ. </w:t>
      </w:r>
      <w:r w:rsidRPr="00F96A3C">
        <w:rPr>
          <w:rStyle w:val="FontStyle83"/>
          <w:i/>
          <w:color w:val="000000"/>
          <w:sz w:val="24"/>
          <w:szCs w:val="24"/>
        </w:rPr>
        <w:t>Основная задача Конституционного Суда состоит в решении вопроса о соответствии Федеральных законов и нормативных актов, издаваемых федеральными и местными органами власти, Конституции РФ</w:t>
      </w:r>
      <w:r w:rsidRPr="00F96A3C">
        <w:rPr>
          <w:rStyle w:val="FontStyle83"/>
          <w:color w:val="000000"/>
          <w:sz w:val="24"/>
          <w:szCs w:val="24"/>
        </w:rPr>
        <w:t>, а также договоров, заключа</w:t>
      </w:r>
      <w:r w:rsidRPr="00F96A3C">
        <w:rPr>
          <w:rStyle w:val="FontStyle83"/>
          <w:color w:val="000000"/>
          <w:sz w:val="24"/>
          <w:szCs w:val="24"/>
        </w:rPr>
        <w:softHyphen/>
        <w:t xml:space="preserve">емых между собой федеральной властью и властью субъектов Российской Федерации. Кроме того, </w:t>
      </w:r>
      <w:r w:rsidRPr="00F96A3C">
        <w:rPr>
          <w:rStyle w:val="FontStyle83"/>
          <w:b/>
          <w:color w:val="000000"/>
          <w:sz w:val="24"/>
          <w:szCs w:val="24"/>
        </w:rPr>
        <w:t>Конституционный Суд РФ рассматривает споры о разграничении компетенции между феде</w:t>
      </w:r>
      <w:r w:rsidRPr="00F96A3C">
        <w:rPr>
          <w:rStyle w:val="FontStyle83"/>
          <w:b/>
          <w:color w:val="000000"/>
          <w:sz w:val="24"/>
          <w:szCs w:val="24"/>
        </w:rPr>
        <w:softHyphen/>
        <w:t>ральными и местными органами власти.</w:t>
      </w:r>
      <w:r w:rsidRPr="00F96A3C">
        <w:rPr>
          <w:rStyle w:val="FontStyle83"/>
          <w:color w:val="000000"/>
          <w:sz w:val="24"/>
          <w:szCs w:val="24"/>
        </w:rPr>
        <w:t xml:space="preserve"> Он также по запросу органов федеральной или местной власти дает толкования Кон</w:t>
      </w:r>
      <w:r w:rsidRPr="00F96A3C">
        <w:rPr>
          <w:rStyle w:val="FontStyle83"/>
          <w:color w:val="000000"/>
          <w:sz w:val="24"/>
          <w:szCs w:val="24"/>
        </w:rPr>
        <w:softHyphen/>
        <w:t>ституции РФ в связи с конкретными ситуациями, которые воз</w:t>
      </w:r>
      <w:r w:rsidRPr="00F96A3C">
        <w:rPr>
          <w:rStyle w:val="FontStyle83"/>
          <w:color w:val="000000"/>
          <w:sz w:val="24"/>
          <w:szCs w:val="24"/>
        </w:rPr>
        <w:softHyphen/>
        <w:t>никают в законодательной практике. Наконец, в обязанности Кон</w:t>
      </w:r>
      <w:r w:rsidRPr="00F96A3C">
        <w:rPr>
          <w:rStyle w:val="FontStyle83"/>
          <w:color w:val="000000"/>
          <w:sz w:val="24"/>
          <w:szCs w:val="24"/>
        </w:rPr>
        <w:softHyphen/>
        <w:t>ституционного Суда РФ входит рассмотрение жалоб граждан по поводу нарушения конституционных прав и свобод.</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Конституционный Суд выносит постановления (по поводу со</w:t>
      </w:r>
      <w:r w:rsidRPr="00F96A3C">
        <w:rPr>
          <w:rStyle w:val="FontStyle83"/>
          <w:color w:val="000000"/>
          <w:sz w:val="24"/>
          <w:szCs w:val="24"/>
        </w:rPr>
        <w:softHyphen/>
        <w:t>ответствия федеральных и местных законодательных актов Кон</w:t>
      </w:r>
      <w:r w:rsidRPr="00F96A3C">
        <w:rPr>
          <w:rStyle w:val="FontStyle83"/>
          <w:color w:val="000000"/>
          <w:sz w:val="24"/>
          <w:szCs w:val="24"/>
        </w:rPr>
        <w:softHyphen/>
        <w:t>ституции РФ), заключения (по поводу соблюдения установленно</w:t>
      </w:r>
      <w:r w:rsidRPr="00F96A3C">
        <w:rPr>
          <w:rStyle w:val="FontStyle83"/>
          <w:color w:val="000000"/>
          <w:sz w:val="24"/>
          <w:szCs w:val="24"/>
        </w:rPr>
        <w:softHyphen/>
        <w:t>го порядка выдвижения обвинения в адрес Президента РФ) и оп</w:t>
      </w:r>
      <w:r w:rsidRPr="00F96A3C">
        <w:rPr>
          <w:rStyle w:val="FontStyle83"/>
          <w:color w:val="000000"/>
          <w:sz w:val="24"/>
          <w:szCs w:val="24"/>
        </w:rPr>
        <w:softHyphen/>
        <w:t>ределения (любые решения, которые не входят в две предыду</w:t>
      </w:r>
      <w:r w:rsidRPr="00F96A3C">
        <w:rPr>
          <w:rStyle w:val="FontStyle83"/>
          <w:color w:val="000000"/>
          <w:sz w:val="24"/>
          <w:szCs w:val="24"/>
        </w:rPr>
        <w:softHyphen/>
        <w:t>щих разновидности).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Аналоги Конституционного Суда имеются в каждом субъекте Российской Федерации. Они носят название либо конституцион</w:t>
      </w:r>
      <w:r w:rsidRPr="00F96A3C">
        <w:rPr>
          <w:rStyle w:val="FontStyle83"/>
          <w:color w:val="000000"/>
          <w:sz w:val="24"/>
          <w:szCs w:val="24"/>
        </w:rPr>
        <w:softHyphen/>
        <w:t>ных, либо уставных судов – в зависимости от того, является ли Конституция или устав основным законом данного субъекта Рос</w:t>
      </w:r>
      <w:r w:rsidRPr="00F96A3C">
        <w:rPr>
          <w:rStyle w:val="FontStyle83"/>
          <w:color w:val="000000"/>
          <w:sz w:val="24"/>
          <w:szCs w:val="24"/>
        </w:rPr>
        <w:softHyphen/>
        <w:t>сийской Федерации.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b/>
          <w:color w:val="000000"/>
          <w:sz w:val="24"/>
          <w:szCs w:val="24"/>
        </w:rPr>
        <w:t>Прокуратура РФ</w:t>
      </w:r>
      <w:r w:rsidRPr="00F96A3C">
        <w:rPr>
          <w:rStyle w:val="FontStyle83"/>
          <w:color w:val="000000"/>
          <w:sz w:val="24"/>
          <w:szCs w:val="24"/>
        </w:rPr>
        <w:t xml:space="preserve"> – </w:t>
      </w:r>
      <w:r w:rsidRPr="00F96A3C">
        <w:rPr>
          <w:rStyle w:val="FontStyle83"/>
          <w:i/>
          <w:color w:val="000000"/>
          <w:sz w:val="24"/>
          <w:szCs w:val="24"/>
        </w:rPr>
        <w:t>система государственных органов, целью которой является надзор за исполнением законов на территории Российской Федерации</w:t>
      </w:r>
      <w:r w:rsidRPr="00F96A3C">
        <w:rPr>
          <w:rStyle w:val="FontStyle83"/>
          <w:color w:val="000000"/>
          <w:sz w:val="24"/>
          <w:szCs w:val="24"/>
        </w:rPr>
        <w:t>. В частности, в обязанности Прокурату</w:t>
      </w:r>
      <w:r w:rsidRPr="00F96A3C">
        <w:rPr>
          <w:rStyle w:val="FontStyle83"/>
          <w:color w:val="000000"/>
          <w:sz w:val="24"/>
          <w:szCs w:val="24"/>
        </w:rPr>
        <w:softHyphen/>
        <w:t>ры РФ входит:</w:t>
      </w:r>
    </w:p>
    <w:p w:rsidR="00F96A3C" w:rsidRPr="00F96A3C" w:rsidRDefault="00F96A3C" w:rsidP="00F96A3C">
      <w:pPr>
        <w:pStyle w:val="Style61"/>
        <w:widowControl/>
        <w:spacing w:line="240" w:lineRule="auto"/>
        <w:ind w:firstLine="720"/>
        <w:rPr>
          <w:rStyle w:val="FontStyle83"/>
          <w:color w:val="000000"/>
          <w:sz w:val="24"/>
          <w:szCs w:val="24"/>
        </w:rPr>
      </w:pPr>
      <w:r w:rsidRPr="00F96A3C">
        <w:rPr>
          <w:rStyle w:val="FontStyle83"/>
          <w:color w:val="000000"/>
          <w:sz w:val="24"/>
          <w:szCs w:val="24"/>
        </w:rPr>
        <w:t>– контроль за соблюдением прав и свобод человека и гражда</w:t>
      </w:r>
      <w:r w:rsidRPr="00F96A3C">
        <w:rPr>
          <w:rStyle w:val="FontStyle83"/>
          <w:color w:val="000000"/>
          <w:sz w:val="24"/>
          <w:szCs w:val="24"/>
        </w:rPr>
        <w:softHyphen/>
        <w:t>нина государственными органами;</w:t>
      </w:r>
    </w:p>
    <w:p w:rsidR="00F96A3C" w:rsidRPr="00F96A3C" w:rsidRDefault="00F96A3C" w:rsidP="00F96A3C">
      <w:pPr>
        <w:pStyle w:val="Style61"/>
        <w:widowControl/>
        <w:spacing w:line="240" w:lineRule="auto"/>
        <w:ind w:firstLine="720"/>
        <w:rPr>
          <w:rStyle w:val="FontStyle83"/>
          <w:color w:val="000000"/>
          <w:sz w:val="24"/>
          <w:szCs w:val="24"/>
        </w:rPr>
      </w:pPr>
      <w:r w:rsidRPr="00F96A3C">
        <w:rPr>
          <w:rStyle w:val="FontStyle83"/>
          <w:color w:val="000000"/>
          <w:sz w:val="24"/>
          <w:szCs w:val="24"/>
        </w:rPr>
        <w:t>– контроль за исполнением законов федеральными и местны</w:t>
      </w:r>
      <w:r w:rsidRPr="00F96A3C">
        <w:rPr>
          <w:rStyle w:val="FontStyle83"/>
          <w:color w:val="000000"/>
          <w:sz w:val="24"/>
          <w:szCs w:val="24"/>
        </w:rPr>
        <w:softHyphen/>
        <w:t>ми государственными органами, органами контроля и военного управления;</w:t>
      </w:r>
    </w:p>
    <w:p w:rsidR="00F96A3C" w:rsidRPr="00F96A3C" w:rsidRDefault="00F96A3C" w:rsidP="00F96A3C">
      <w:pPr>
        <w:pStyle w:val="Style61"/>
        <w:widowControl/>
        <w:spacing w:line="240" w:lineRule="auto"/>
        <w:ind w:firstLine="720"/>
        <w:rPr>
          <w:rStyle w:val="FontStyle83"/>
          <w:color w:val="000000"/>
          <w:sz w:val="24"/>
          <w:szCs w:val="24"/>
        </w:rPr>
      </w:pPr>
      <w:r w:rsidRPr="00F96A3C">
        <w:rPr>
          <w:rStyle w:val="FontStyle83"/>
          <w:color w:val="000000"/>
          <w:sz w:val="24"/>
          <w:szCs w:val="24"/>
        </w:rPr>
        <w:t>– контроль за соответствием законам издаваемых федераль</w:t>
      </w:r>
      <w:r w:rsidRPr="00F96A3C">
        <w:rPr>
          <w:rStyle w:val="FontStyle83"/>
          <w:color w:val="000000"/>
          <w:sz w:val="24"/>
          <w:szCs w:val="24"/>
        </w:rPr>
        <w:softHyphen/>
        <w:t>ными и местными органами власти нормативных актов;</w:t>
      </w:r>
    </w:p>
    <w:p w:rsidR="00F96A3C" w:rsidRPr="00F96A3C" w:rsidRDefault="00F96A3C" w:rsidP="00F96A3C">
      <w:pPr>
        <w:pStyle w:val="Style61"/>
        <w:widowControl/>
        <w:spacing w:line="240" w:lineRule="auto"/>
        <w:ind w:firstLine="720"/>
        <w:rPr>
          <w:rStyle w:val="FontStyle83"/>
          <w:color w:val="000000"/>
          <w:sz w:val="24"/>
          <w:szCs w:val="24"/>
        </w:rPr>
      </w:pPr>
      <w:r w:rsidRPr="00F96A3C">
        <w:rPr>
          <w:rStyle w:val="FontStyle83"/>
          <w:color w:val="000000"/>
          <w:sz w:val="24"/>
          <w:szCs w:val="24"/>
        </w:rPr>
        <w:lastRenderedPageBreak/>
        <w:t>– контроль за исполнением законов органами, которые осу</w:t>
      </w:r>
      <w:r w:rsidRPr="00F96A3C">
        <w:rPr>
          <w:rStyle w:val="FontStyle83"/>
          <w:color w:val="000000"/>
          <w:sz w:val="24"/>
          <w:szCs w:val="24"/>
        </w:rPr>
        <w:softHyphen/>
        <w:t>ществляют оперативно-розыскную деятельность, дознание и пред</w:t>
      </w:r>
      <w:r w:rsidRPr="00F96A3C">
        <w:rPr>
          <w:rStyle w:val="FontStyle83"/>
          <w:color w:val="000000"/>
          <w:sz w:val="24"/>
          <w:szCs w:val="24"/>
        </w:rPr>
        <w:softHyphen/>
        <w:t>варительное следствие, а также органами, исполняющими нака</w:t>
      </w:r>
      <w:r w:rsidRPr="00F96A3C">
        <w:rPr>
          <w:rStyle w:val="FontStyle83"/>
          <w:color w:val="000000"/>
          <w:sz w:val="24"/>
          <w:szCs w:val="24"/>
        </w:rPr>
        <w:softHyphen/>
        <w:t>зание.</w:t>
      </w:r>
    </w:p>
    <w:p w:rsidR="00F96A3C" w:rsidRPr="00F96A3C" w:rsidRDefault="00F96A3C" w:rsidP="00F96A3C">
      <w:pPr>
        <w:pStyle w:val="Style4"/>
        <w:widowControl/>
        <w:spacing w:line="240" w:lineRule="auto"/>
        <w:ind w:firstLine="720"/>
        <w:rPr>
          <w:rStyle w:val="FontStyle83"/>
          <w:color w:val="000000"/>
          <w:sz w:val="24"/>
          <w:szCs w:val="24"/>
        </w:rPr>
      </w:pPr>
      <w:r w:rsidRPr="00F96A3C">
        <w:rPr>
          <w:rStyle w:val="FontStyle83"/>
          <w:color w:val="000000"/>
          <w:sz w:val="24"/>
          <w:szCs w:val="24"/>
        </w:rPr>
        <w:t>Структура органов прокуратуры аналогична структуре судеб</w:t>
      </w:r>
      <w:r w:rsidRPr="00F96A3C">
        <w:rPr>
          <w:rStyle w:val="FontStyle83"/>
          <w:color w:val="000000"/>
          <w:sz w:val="24"/>
          <w:szCs w:val="24"/>
        </w:rPr>
        <w:softHyphen/>
        <w:t>ной системы. Она включает Генеральную прокуратуру, прокура</w:t>
      </w:r>
      <w:r w:rsidRPr="00F96A3C">
        <w:rPr>
          <w:rStyle w:val="FontStyle83"/>
          <w:color w:val="000000"/>
          <w:sz w:val="24"/>
          <w:szCs w:val="24"/>
        </w:rPr>
        <w:softHyphen/>
        <w:t xml:space="preserve">туры субъектов РФ, военные </w:t>
      </w:r>
      <w:r w:rsidRPr="00F96A3C">
        <w:rPr>
          <w:rStyle w:val="FontStyle82"/>
          <w:b w:val="0"/>
          <w:color w:val="000000"/>
          <w:sz w:val="24"/>
          <w:szCs w:val="24"/>
        </w:rPr>
        <w:t>и</w:t>
      </w:r>
      <w:r w:rsidRPr="00F96A3C">
        <w:rPr>
          <w:rStyle w:val="FontStyle82"/>
          <w:color w:val="000000"/>
          <w:sz w:val="24"/>
          <w:szCs w:val="24"/>
        </w:rPr>
        <w:t xml:space="preserve"> </w:t>
      </w:r>
      <w:r w:rsidRPr="00F96A3C">
        <w:rPr>
          <w:rStyle w:val="FontStyle83"/>
          <w:color w:val="000000"/>
          <w:sz w:val="24"/>
          <w:szCs w:val="24"/>
        </w:rPr>
        <w:t>некоторые другие специализиро</w:t>
      </w:r>
      <w:r w:rsidRPr="00F96A3C">
        <w:rPr>
          <w:rStyle w:val="FontStyle83"/>
          <w:color w:val="000000"/>
          <w:sz w:val="24"/>
          <w:szCs w:val="24"/>
        </w:rPr>
        <w:softHyphen/>
        <w:t>ванные прокуратуры, а также прокуратуры городов и районов.</w:t>
      </w:r>
    </w:p>
    <w:p w:rsidR="00F96A3C" w:rsidRPr="00F96A3C" w:rsidRDefault="00F96A3C" w:rsidP="00F96A3C">
      <w:pPr>
        <w:pStyle w:val="Style4"/>
        <w:widowControl/>
        <w:spacing w:line="240" w:lineRule="auto"/>
        <w:ind w:firstLine="720"/>
        <w:rPr>
          <w:rStyle w:val="FontStyle83"/>
          <w:color w:val="000000"/>
          <w:spacing w:val="-10"/>
          <w:sz w:val="24"/>
          <w:szCs w:val="24"/>
        </w:rPr>
      </w:pPr>
      <w:r w:rsidRPr="00F96A3C">
        <w:rPr>
          <w:rStyle w:val="FontStyle83"/>
          <w:color w:val="000000"/>
          <w:spacing w:val="-10"/>
          <w:sz w:val="24"/>
          <w:szCs w:val="24"/>
        </w:rPr>
        <w:t>Существует особый порядок назначения прокуроров. Генераль</w:t>
      </w:r>
      <w:r w:rsidRPr="00F96A3C">
        <w:rPr>
          <w:rStyle w:val="FontStyle83"/>
          <w:color w:val="000000"/>
          <w:spacing w:val="-10"/>
          <w:sz w:val="24"/>
          <w:szCs w:val="24"/>
        </w:rPr>
        <w:softHyphen/>
        <w:t xml:space="preserve">ный прокурор назначается Президентом РФ, который выносит кандидатуру на обсуждение в Совет Федерации. Прокуроры субъектов РФ назначаются Генеральным прокурором, который согласует свое решение </w:t>
      </w:r>
      <w:r w:rsidRPr="00F96A3C">
        <w:rPr>
          <w:rStyle w:val="FontStyle82"/>
          <w:color w:val="000000"/>
          <w:spacing w:val="-10"/>
          <w:sz w:val="24"/>
          <w:szCs w:val="24"/>
        </w:rPr>
        <w:t xml:space="preserve">с </w:t>
      </w:r>
      <w:r w:rsidRPr="00F96A3C">
        <w:rPr>
          <w:rStyle w:val="FontStyle83"/>
          <w:color w:val="000000"/>
          <w:spacing w:val="-10"/>
          <w:sz w:val="24"/>
          <w:szCs w:val="24"/>
        </w:rPr>
        <w:t>местными органами власти.</w:t>
      </w:r>
    </w:p>
    <w:p w:rsidR="00F96A3C" w:rsidRPr="00F96A3C" w:rsidRDefault="00F96A3C" w:rsidP="00F96A3C">
      <w:pPr>
        <w:pStyle w:val="Style4"/>
        <w:widowControl/>
        <w:spacing w:line="240" w:lineRule="auto"/>
        <w:ind w:firstLine="720"/>
        <w:rPr>
          <w:rStyle w:val="FontStyle83"/>
          <w:color w:val="000000"/>
          <w:sz w:val="24"/>
          <w:szCs w:val="24"/>
        </w:rPr>
      </w:pPr>
      <w:r w:rsidRPr="00F96A3C">
        <w:rPr>
          <w:rStyle w:val="FontStyle82"/>
          <w:color w:val="000000"/>
          <w:sz w:val="24"/>
          <w:szCs w:val="24"/>
        </w:rPr>
        <w:t xml:space="preserve">Министерство внутренних дел (МВД) – </w:t>
      </w:r>
      <w:r w:rsidRPr="00F96A3C">
        <w:rPr>
          <w:rStyle w:val="FontStyle83"/>
          <w:i/>
          <w:color w:val="000000"/>
          <w:sz w:val="24"/>
          <w:szCs w:val="24"/>
        </w:rPr>
        <w:t>государственный орган, осуществляющий охрану законности и общественного по</w:t>
      </w:r>
      <w:r w:rsidRPr="00F96A3C">
        <w:rPr>
          <w:rStyle w:val="FontStyle83"/>
          <w:i/>
          <w:color w:val="000000"/>
          <w:sz w:val="24"/>
          <w:szCs w:val="24"/>
        </w:rPr>
        <w:softHyphen/>
        <w:t>рядка.</w:t>
      </w:r>
      <w:r w:rsidRPr="00F96A3C">
        <w:rPr>
          <w:rStyle w:val="FontStyle83"/>
          <w:color w:val="000000"/>
          <w:sz w:val="24"/>
          <w:szCs w:val="24"/>
        </w:rPr>
        <w:t xml:space="preserve"> Это проявляется в том, что МВД осуществляет предуп</w:t>
      </w:r>
      <w:r w:rsidRPr="00F96A3C">
        <w:rPr>
          <w:rStyle w:val="FontStyle83"/>
          <w:color w:val="000000"/>
          <w:sz w:val="24"/>
          <w:szCs w:val="24"/>
        </w:rPr>
        <w:softHyphen/>
        <w:t>реждение и пресечение правонарушений, расследование и розыск скрывающихся лиц.</w:t>
      </w:r>
    </w:p>
    <w:p w:rsidR="00F96A3C" w:rsidRPr="00F96A3C" w:rsidRDefault="00F96A3C" w:rsidP="00F96A3C">
      <w:pPr>
        <w:pStyle w:val="Style4"/>
        <w:widowControl/>
        <w:spacing w:line="240" w:lineRule="auto"/>
        <w:ind w:firstLine="720"/>
        <w:rPr>
          <w:rStyle w:val="FontStyle83"/>
          <w:i/>
          <w:color w:val="000000"/>
          <w:sz w:val="24"/>
          <w:szCs w:val="24"/>
        </w:rPr>
      </w:pPr>
      <w:r w:rsidRPr="00F96A3C">
        <w:rPr>
          <w:rStyle w:val="FontStyle82"/>
          <w:color w:val="000000"/>
          <w:sz w:val="24"/>
          <w:szCs w:val="24"/>
        </w:rPr>
        <w:t xml:space="preserve">Милиция – </w:t>
      </w:r>
      <w:r w:rsidRPr="00F96A3C">
        <w:rPr>
          <w:rStyle w:val="FontStyle83"/>
          <w:i/>
          <w:color w:val="000000"/>
          <w:sz w:val="24"/>
          <w:szCs w:val="24"/>
        </w:rPr>
        <w:t>основное подразделение МВД</w:t>
      </w:r>
      <w:r w:rsidRPr="00F96A3C">
        <w:rPr>
          <w:rStyle w:val="FontStyle83"/>
          <w:color w:val="000000"/>
          <w:sz w:val="24"/>
          <w:szCs w:val="24"/>
        </w:rPr>
        <w:t>. Поскольку задачи, которые выполняет МВД, очень разнообразны, в Российской Фе</w:t>
      </w:r>
      <w:r w:rsidRPr="00F96A3C">
        <w:rPr>
          <w:rStyle w:val="FontStyle83"/>
          <w:color w:val="000000"/>
          <w:sz w:val="24"/>
          <w:szCs w:val="24"/>
        </w:rPr>
        <w:softHyphen/>
        <w:t xml:space="preserve">дерации действуют </w:t>
      </w:r>
      <w:r w:rsidRPr="00F96A3C">
        <w:rPr>
          <w:rStyle w:val="FontStyle83"/>
          <w:i/>
          <w:color w:val="000000"/>
          <w:sz w:val="24"/>
          <w:szCs w:val="24"/>
        </w:rPr>
        <w:t>милиция общественной безопасности и кри</w:t>
      </w:r>
      <w:r w:rsidRPr="00F96A3C">
        <w:rPr>
          <w:rStyle w:val="FontStyle83"/>
          <w:i/>
          <w:color w:val="000000"/>
          <w:sz w:val="24"/>
          <w:szCs w:val="24"/>
        </w:rPr>
        <w:softHyphen/>
        <w:t>минальная милиция.</w:t>
      </w:r>
    </w:p>
    <w:p w:rsidR="00F96A3C" w:rsidRPr="00F96A3C" w:rsidRDefault="00F96A3C" w:rsidP="00F96A3C">
      <w:pPr>
        <w:pStyle w:val="Style4"/>
        <w:widowControl/>
        <w:spacing w:line="240" w:lineRule="auto"/>
        <w:ind w:firstLine="720"/>
        <w:rPr>
          <w:rStyle w:val="FontStyle83"/>
          <w:i/>
          <w:color w:val="000000"/>
          <w:sz w:val="24"/>
          <w:szCs w:val="24"/>
        </w:rPr>
      </w:pPr>
      <w:r w:rsidRPr="00F96A3C">
        <w:rPr>
          <w:rStyle w:val="FontStyle83"/>
          <w:color w:val="000000"/>
          <w:sz w:val="24"/>
          <w:szCs w:val="24"/>
        </w:rPr>
        <w:t>С точки зрения обыденного сознания милиция общественной безопасности – это патрульно-постовая служба, участковые инс</w:t>
      </w:r>
      <w:r w:rsidRPr="00F96A3C">
        <w:rPr>
          <w:rStyle w:val="FontStyle83"/>
          <w:color w:val="000000"/>
          <w:sz w:val="24"/>
          <w:szCs w:val="24"/>
        </w:rPr>
        <w:softHyphen/>
        <w:t xml:space="preserve">пекторы, а также дорожные инспекторы. </w:t>
      </w:r>
      <w:r w:rsidRPr="00F96A3C">
        <w:rPr>
          <w:rStyle w:val="FontStyle83"/>
          <w:i/>
          <w:color w:val="000000"/>
          <w:sz w:val="24"/>
          <w:szCs w:val="24"/>
        </w:rPr>
        <w:t>В задачи милиции об</w:t>
      </w:r>
      <w:r w:rsidRPr="00F96A3C">
        <w:rPr>
          <w:rStyle w:val="FontStyle83"/>
          <w:i/>
          <w:color w:val="000000"/>
          <w:sz w:val="24"/>
          <w:szCs w:val="24"/>
        </w:rPr>
        <w:softHyphen/>
        <w:t>щественной безопасности входит обеспечение общественной безо</w:t>
      </w:r>
      <w:r w:rsidRPr="00F96A3C">
        <w:rPr>
          <w:rStyle w:val="FontStyle83"/>
          <w:i/>
          <w:color w:val="000000"/>
          <w:sz w:val="24"/>
          <w:szCs w:val="24"/>
        </w:rPr>
        <w:softHyphen/>
        <w:t>пасности и личной безопасности граждан, охрана общественного порядка, предупреждение и пресечение преступлений и правона</w:t>
      </w:r>
      <w:r w:rsidRPr="00F96A3C">
        <w:rPr>
          <w:rStyle w:val="FontStyle83"/>
          <w:i/>
          <w:color w:val="000000"/>
          <w:sz w:val="24"/>
          <w:szCs w:val="24"/>
        </w:rPr>
        <w:softHyphen/>
        <w:t>рушений, раскрытие некоторых категорий дел, а также оказание некоторых видов помощи гражданам и организациям.</w:t>
      </w:r>
    </w:p>
    <w:p w:rsidR="00F96A3C" w:rsidRPr="00F96A3C" w:rsidRDefault="00F96A3C" w:rsidP="00F96A3C">
      <w:pPr>
        <w:pStyle w:val="Style4"/>
        <w:widowControl/>
        <w:spacing w:line="240" w:lineRule="auto"/>
        <w:ind w:firstLine="720"/>
        <w:rPr>
          <w:rStyle w:val="FontStyle83"/>
          <w:color w:val="000000"/>
          <w:sz w:val="24"/>
          <w:szCs w:val="24"/>
        </w:rPr>
      </w:pPr>
      <w:r w:rsidRPr="00F96A3C">
        <w:rPr>
          <w:rStyle w:val="FontStyle83"/>
          <w:color w:val="000000"/>
          <w:sz w:val="24"/>
          <w:szCs w:val="24"/>
        </w:rPr>
        <w:t xml:space="preserve">Криминальная милиция </w:t>
      </w:r>
      <w:r w:rsidRPr="00F96A3C">
        <w:rPr>
          <w:rStyle w:val="FontStyle83"/>
          <w:i/>
          <w:color w:val="000000"/>
          <w:sz w:val="24"/>
          <w:szCs w:val="24"/>
        </w:rPr>
        <w:t>осуществляет предупреждение, пре</w:t>
      </w:r>
      <w:r w:rsidRPr="00F96A3C">
        <w:rPr>
          <w:rStyle w:val="FontStyle83"/>
          <w:i/>
          <w:color w:val="000000"/>
          <w:sz w:val="24"/>
          <w:szCs w:val="24"/>
        </w:rPr>
        <w:softHyphen/>
        <w:t>сечение и раскрытие преступлений, по которым необходимо про</w:t>
      </w:r>
      <w:r w:rsidRPr="00F96A3C">
        <w:rPr>
          <w:rStyle w:val="FontStyle83"/>
          <w:i/>
          <w:color w:val="000000"/>
          <w:sz w:val="24"/>
          <w:szCs w:val="24"/>
        </w:rPr>
        <w:softHyphen/>
        <w:t>ведение предварительного следствия, а также розыск лиц, кото</w:t>
      </w:r>
      <w:r w:rsidRPr="00F96A3C">
        <w:rPr>
          <w:rStyle w:val="FontStyle83"/>
          <w:i/>
          <w:color w:val="000000"/>
          <w:sz w:val="24"/>
          <w:szCs w:val="24"/>
        </w:rPr>
        <w:softHyphen/>
        <w:t>рые скрываются от дознания, следствия или суда.</w:t>
      </w:r>
      <w:r w:rsidRPr="00F96A3C">
        <w:rPr>
          <w:rStyle w:val="FontStyle83"/>
          <w:color w:val="000000"/>
          <w:sz w:val="24"/>
          <w:szCs w:val="24"/>
        </w:rPr>
        <w:t xml:space="preserve"> Криминальная милиция включает в свой состав уголовный розыск, подразделе</w:t>
      </w:r>
      <w:r w:rsidRPr="00F96A3C">
        <w:rPr>
          <w:rStyle w:val="FontStyle83"/>
          <w:color w:val="000000"/>
          <w:sz w:val="24"/>
          <w:szCs w:val="24"/>
        </w:rPr>
        <w:softHyphen/>
        <w:t>ния, осуществляющие криминалистическую экспертизу и специ</w:t>
      </w:r>
      <w:r w:rsidRPr="00F96A3C">
        <w:rPr>
          <w:rStyle w:val="FontStyle83"/>
          <w:color w:val="000000"/>
          <w:sz w:val="24"/>
          <w:szCs w:val="24"/>
        </w:rPr>
        <w:softHyphen/>
        <w:t>альные подразделения по борьбе с экономическими преступлени</w:t>
      </w:r>
      <w:r w:rsidRPr="00F96A3C">
        <w:rPr>
          <w:rStyle w:val="FontStyle83"/>
          <w:color w:val="000000"/>
          <w:sz w:val="24"/>
          <w:szCs w:val="24"/>
        </w:rPr>
        <w:softHyphen/>
        <w:t>ями и организованной преступностью.</w:t>
      </w:r>
    </w:p>
    <w:p w:rsidR="00F96A3C" w:rsidRPr="00F96A3C" w:rsidRDefault="00F96A3C" w:rsidP="00F96A3C">
      <w:pPr>
        <w:pStyle w:val="Style4"/>
        <w:widowControl/>
        <w:spacing w:line="240" w:lineRule="auto"/>
        <w:ind w:firstLine="720"/>
        <w:rPr>
          <w:rStyle w:val="FontStyle83"/>
          <w:color w:val="000000"/>
          <w:sz w:val="24"/>
          <w:szCs w:val="24"/>
        </w:rPr>
      </w:pPr>
      <w:r w:rsidRPr="00F96A3C">
        <w:rPr>
          <w:rStyle w:val="FontStyle83"/>
          <w:i/>
          <w:color w:val="000000"/>
          <w:sz w:val="24"/>
          <w:szCs w:val="24"/>
        </w:rPr>
        <w:t>За осуществлением судебной практики и наказаний в Россий</w:t>
      </w:r>
      <w:r w:rsidRPr="00F96A3C">
        <w:rPr>
          <w:rStyle w:val="FontStyle83"/>
          <w:i/>
          <w:color w:val="000000"/>
          <w:sz w:val="24"/>
          <w:szCs w:val="24"/>
        </w:rPr>
        <w:softHyphen/>
        <w:t xml:space="preserve">ской Федерации отвечает </w:t>
      </w:r>
      <w:r w:rsidRPr="00F96A3C">
        <w:rPr>
          <w:rStyle w:val="FontStyle83"/>
          <w:b/>
          <w:color w:val="000000"/>
          <w:sz w:val="24"/>
          <w:szCs w:val="24"/>
        </w:rPr>
        <w:t>Министерство юстиции</w:t>
      </w:r>
      <w:r w:rsidRPr="00F96A3C">
        <w:rPr>
          <w:rStyle w:val="FontStyle83"/>
          <w:i/>
          <w:color w:val="000000"/>
          <w:sz w:val="24"/>
          <w:szCs w:val="24"/>
        </w:rPr>
        <w:t>.</w:t>
      </w:r>
      <w:r w:rsidRPr="00F96A3C">
        <w:rPr>
          <w:rStyle w:val="FontStyle83"/>
          <w:color w:val="000000"/>
          <w:sz w:val="24"/>
          <w:szCs w:val="24"/>
        </w:rPr>
        <w:t xml:space="preserve"> До недавнего времени тюрьмы и колонии находились под контролем МВД, од</w:t>
      </w:r>
      <w:r w:rsidRPr="00F96A3C">
        <w:rPr>
          <w:rStyle w:val="FontStyle83"/>
          <w:color w:val="000000"/>
          <w:sz w:val="24"/>
          <w:szCs w:val="24"/>
        </w:rPr>
        <w:softHyphen/>
        <w:t>нако в результате демократизации правовой системы нашей страны они были переведены в ведение Министерства юстиции. Кроме того, Министерство юстиции выполняет и некоторые другие фун</w:t>
      </w:r>
      <w:r w:rsidRPr="00F96A3C">
        <w:rPr>
          <w:rStyle w:val="FontStyle83"/>
          <w:color w:val="000000"/>
          <w:sz w:val="24"/>
          <w:szCs w:val="24"/>
        </w:rPr>
        <w:softHyphen/>
        <w:t>кции. В частности, оно проводит законодательную экспертизу правовых актов, принимаемых органами государственной власти субъектов РФ, регистрирует общественные и религиозные объе</w:t>
      </w:r>
      <w:r w:rsidRPr="00F96A3C">
        <w:rPr>
          <w:rStyle w:val="FontStyle83"/>
          <w:color w:val="000000"/>
          <w:sz w:val="24"/>
          <w:szCs w:val="24"/>
        </w:rPr>
        <w:softHyphen/>
        <w:t>динения, участвует в реформировании судебной системы Россий</w:t>
      </w:r>
      <w:r w:rsidRPr="00F96A3C">
        <w:rPr>
          <w:rStyle w:val="FontStyle83"/>
          <w:color w:val="000000"/>
          <w:sz w:val="24"/>
          <w:szCs w:val="24"/>
        </w:rPr>
        <w:softHyphen/>
        <w:t>ской Федерации и т.д.</w:t>
      </w:r>
    </w:p>
    <w:p w:rsidR="00F96A3C" w:rsidRPr="00F96A3C" w:rsidRDefault="00F96A3C" w:rsidP="00F96A3C">
      <w:pPr>
        <w:pStyle w:val="Style4"/>
        <w:widowControl/>
        <w:spacing w:line="240" w:lineRule="auto"/>
        <w:ind w:firstLine="720"/>
        <w:rPr>
          <w:rStyle w:val="FontStyle83"/>
          <w:i/>
          <w:color w:val="000000"/>
          <w:sz w:val="24"/>
          <w:szCs w:val="24"/>
        </w:rPr>
      </w:pPr>
      <w:r w:rsidRPr="00F96A3C">
        <w:rPr>
          <w:rStyle w:val="FontStyle83"/>
          <w:color w:val="000000"/>
          <w:sz w:val="24"/>
          <w:szCs w:val="24"/>
        </w:rPr>
        <w:t xml:space="preserve">Особо следует остановиться на </w:t>
      </w:r>
      <w:r w:rsidRPr="00F96A3C">
        <w:rPr>
          <w:rStyle w:val="FontStyle83"/>
          <w:b/>
          <w:color w:val="000000"/>
          <w:sz w:val="24"/>
          <w:szCs w:val="24"/>
        </w:rPr>
        <w:t>адвокатуре</w:t>
      </w:r>
      <w:r w:rsidRPr="00F96A3C">
        <w:rPr>
          <w:rStyle w:val="FontStyle83"/>
          <w:color w:val="000000"/>
          <w:sz w:val="24"/>
          <w:szCs w:val="24"/>
        </w:rPr>
        <w:t xml:space="preserve"> – </w:t>
      </w:r>
      <w:r w:rsidRPr="00F96A3C">
        <w:rPr>
          <w:rStyle w:val="FontStyle83"/>
          <w:i/>
          <w:color w:val="000000"/>
          <w:sz w:val="24"/>
          <w:szCs w:val="24"/>
        </w:rPr>
        <w:t>некоммерческом добровольном объединении профессиональных юристов, целью которого является оказание правовой помощи гражданам и юри</w:t>
      </w:r>
      <w:r w:rsidRPr="00F96A3C">
        <w:rPr>
          <w:rStyle w:val="FontStyle83"/>
          <w:i/>
          <w:color w:val="000000"/>
          <w:sz w:val="24"/>
          <w:szCs w:val="24"/>
        </w:rPr>
        <w:softHyphen/>
        <w:t xml:space="preserve">дическим лицам. </w:t>
      </w:r>
      <w:r w:rsidRPr="00F96A3C">
        <w:rPr>
          <w:rStyle w:val="FontStyle83"/>
          <w:color w:val="000000"/>
          <w:sz w:val="24"/>
          <w:szCs w:val="24"/>
        </w:rPr>
        <w:t xml:space="preserve">Хотя адвокатура не является государственной структурой, она играет важную роль в правовой системе любого общества. И Российская Федерация не является исключением. </w:t>
      </w:r>
      <w:r w:rsidRPr="00F96A3C">
        <w:rPr>
          <w:rStyle w:val="FontStyle83"/>
          <w:i/>
          <w:color w:val="000000"/>
          <w:sz w:val="24"/>
          <w:szCs w:val="24"/>
        </w:rPr>
        <w:t>Адвокаты помогают гражданам и юридическим лицам составлять судебные документы и другие документы правового характера, осуществляет представительство в судах, участвуют во всех ви</w:t>
      </w:r>
      <w:r w:rsidRPr="00F96A3C">
        <w:rPr>
          <w:rStyle w:val="FontStyle83"/>
          <w:i/>
          <w:color w:val="000000"/>
          <w:sz w:val="24"/>
          <w:szCs w:val="24"/>
        </w:rPr>
        <w:softHyphen/>
        <w:t>дах судопроизводства, помогая им защитить свои права. Адвока</w:t>
      </w:r>
      <w:r w:rsidRPr="00F96A3C">
        <w:rPr>
          <w:rStyle w:val="FontStyle83"/>
          <w:i/>
          <w:color w:val="000000"/>
          <w:sz w:val="24"/>
          <w:szCs w:val="24"/>
        </w:rPr>
        <w:softHyphen/>
        <w:t>тура осуществляет также правовое консультирование граждан и юридических лиц.</w:t>
      </w:r>
    </w:p>
    <w:p w:rsidR="00F96A3C" w:rsidRPr="00F96A3C" w:rsidRDefault="00F96A3C" w:rsidP="00F96A3C">
      <w:pPr>
        <w:pStyle w:val="Style12"/>
        <w:widowControl/>
        <w:spacing w:line="240" w:lineRule="auto"/>
        <w:ind w:firstLine="720"/>
        <w:rPr>
          <w:rStyle w:val="FontStyle52"/>
          <w:rFonts w:ascii="Times New Roman" w:hAnsi="Times New Roman"/>
          <w:color w:val="000000"/>
          <w:sz w:val="24"/>
          <w:szCs w:val="24"/>
        </w:rPr>
      </w:pPr>
    </w:p>
    <w:p w:rsidR="00F96A3C" w:rsidRPr="00F96A3C" w:rsidRDefault="00F96A3C" w:rsidP="00F96A3C">
      <w:pPr>
        <w:pStyle w:val="Style12"/>
        <w:widowControl/>
        <w:spacing w:line="240" w:lineRule="auto"/>
        <w:ind w:firstLine="720"/>
        <w:rPr>
          <w:rStyle w:val="FontStyle52"/>
          <w:rFonts w:ascii="Times New Roman" w:hAnsi="Times New Roman"/>
          <w:b/>
          <w:color w:val="000000"/>
          <w:sz w:val="24"/>
          <w:szCs w:val="24"/>
        </w:rPr>
      </w:pPr>
      <w:r w:rsidRPr="00F96A3C">
        <w:rPr>
          <w:rStyle w:val="FontStyle52"/>
          <w:rFonts w:ascii="Times New Roman" w:hAnsi="Times New Roman"/>
          <w:b/>
          <w:color w:val="000000"/>
          <w:sz w:val="24"/>
          <w:szCs w:val="24"/>
        </w:rPr>
        <w:t xml:space="preserve">Вопросы и задания </w:t>
      </w:r>
    </w:p>
    <w:p w:rsidR="00F96A3C" w:rsidRPr="00F96A3C" w:rsidRDefault="00F96A3C" w:rsidP="00F96A3C">
      <w:pPr>
        <w:pStyle w:val="Style12"/>
        <w:widowControl/>
        <w:spacing w:line="240" w:lineRule="auto"/>
        <w:ind w:firstLine="720"/>
        <w:rPr>
          <w:rStyle w:val="FontStyle52"/>
          <w:rFonts w:ascii="Times New Roman" w:hAnsi="Times New Roman"/>
          <w:b/>
          <w:color w:val="000000"/>
          <w:sz w:val="24"/>
          <w:szCs w:val="24"/>
        </w:rPr>
      </w:pP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Дайте определение: "Права человека – это …". Какие признаки присущи правам человека?</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lastRenderedPageBreak/>
        <w:t xml:space="preserve">Объясните понятие "права гражданина". Чем права гражданина отличаются от прав человека? </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Каким образом права человека и гражданина закреплены в Конституции РФ? Охарактеризуйте основные их группы. </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83"/>
          <w:color w:val="000000"/>
          <w:sz w:val="24"/>
          <w:szCs w:val="24"/>
        </w:rPr>
      </w:pPr>
      <w:r w:rsidRPr="00F96A3C">
        <w:rPr>
          <w:rStyle w:val="FontStyle83"/>
          <w:color w:val="000000"/>
          <w:sz w:val="24"/>
          <w:szCs w:val="24"/>
        </w:rPr>
        <w:t xml:space="preserve">С какого документа хронологически начинается Сборник международных договоров о правах человека, изданный ООН в </w:t>
      </w:r>
      <w:smartTag w:uri="urn:schemas-microsoft-com:office:smarttags" w:element="metricconverter">
        <w:smartTagPr>
          <w:attr w:name="ProductID" w:val="1989 г"/>
        </w:smartTagPr>
        <w:r w:rsidRPr="00F96A3C">
          <w:rPr>
            <w:rStyle w:val="FontStyle83"/>
            <w:color w:val="000000"/>
            <w:sz w:val="24"/>
            <w:szCs w:val="24"/>
          </w:rPr>
          <w:t>1989 г</w:t>
        </w:r>
      </w:smartTag>
      <w:r w:rsidRPr="00F96A3C">
        <w:rPr>
          <w:rStyle w:val="FontStyle83"/>
          <w:color w:val="000000"/>
          <w:sz w:val="24"/>
          <w:szCs w:val="24"/>
        </w:rPr>
        <w:t xml:space="preserve">.? </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Fonts w:ascii="Times New Roman" w:hAnsi="Times New Roman"/>
          <w:color w:val="000000"/>
        </w:rPr>
      </w:pPr>
      <w:r w:rsidRPr="00F96A3C">
        <w:rPr>
          <w:rFonts w:ascii="Times New Roman" w:hAnsi="Times New Roman"/>
          <w:color w:val="000000"/>
        </w:rPr>
        <w:t xml:space="preserve">Назовите основные международные документы по правам человека. Охарактеризуйте такие группы документов как декларация и конвенция. </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Что представляет собой судебная система и правоохранительные органы РФ?</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Какие виды судов вы знаете? В чем состоит различие между ними?</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Что такое суд общей юрисдикции?</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Что такое суд первой инстанции?</w:t>
      </w:r>
    </w:p>
    <w:p w:rsidR="00F96A3C" w:rsidRPr="00F96A3C" w:rsidRDefault="00F96A3C" w:rsidP="00061774">
      <w:pPr>
        <w:pStyle w:val="Style12"/>
        <w:widowControl/>
        <w:numPr>
          <w:ilvl w:val="0"/>
          <w:numId w:val="2"/>
        </w:numPr>
        <w:tabs>
          <w:tab w:val="clear" w:pos="720"/>
          <w:tab w:val="left" w:pos="1204"/>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Какие функции выполняет Генеральная прокуратура РФ?</w:t>
      </w:r>
    </w:p>
    <w:p w:rsidR="00F96A3C" w:rsidRPr="00F96A3C" w:rsidRDefault="00F96A3C" w:rsidP="00061774">
      <w:pPr>
        <w:pStyle w:val="Style12"/>
        <w:widowControl/>
        <w:numPr>
          <w:ilvl w:val="0"/>
          <w:numId w:val="2"/>
        </w:numPr>
        <w:tabs>
          <w:tab w:val="clear" w:pos="720"/>
          <w:tab w:val="left" w:pos="1204"/>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Что такое адвокатура? Чем она отличается от судебной системы и прокуратуры?</w:t>
      </w:r>
    </w:p>
    <w:p w:rsidR="00F96A3C" w:rsidRPr="00F96A3C" w:rsidRDefault="00F96A3C" w:rsidP="00061774">
      <w:pPr>
        <w:pStyle w:val="Style12"/>
        <w:widowControl/>
        <w:numPr>
          <w:ilvl w:val="0"/>
          <w:numId w:val="2"/>
        </w:numPr>
        <w:tabs>
          <w:tab w:val="clear" w:pos="720"/>
          <w:tab w:val="left" w:pos="1204"/>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Важнейшей задачей во Всеобщей декларации прав человека названа задача:</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а) путем просвещения содействовать уважению прав и свобод;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б) борьба за предотвращение гонки вооружений и обуздание агрессора;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в) борьба за запрещение оружия массового поражения;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г) вести борьбу против терроризма, тирании и угнетения.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13. Вернувшись с дачи после выходных, гражданин обнаружил, что его квартира ограблена. Ему следует обратиться с заявлением о краже в:</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а) дирекцию по эксплуатации здания; б) отделение милиции; в) юридическую консультацию; г) муниципальные органы.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14. Состязательный судебный процесс – это состязание: </w:t>
      </w:r>
    </w:p>
    <w:p w:rsidR="001B2604" w:rsidRDefault="00F96A3C" w:rsidP="001B2604">
      <w:pPr>
        <w:pStyle w:val="Style12"/>
        <w:widowControl/>
        <w:tabs>
          <w:tab w:val="left" w:pos="1204"/>
        </w:tabs>
        <w:spacing w:line="240" w:lineRule="auto"/>
        <w:ind w:firstLine="720"/>
        <w:rPr>
          <w:rFonts w:ascii="Times New Roman" w:hAnsi="Times New Roman" w:cs="Century Schoolbook"/>
          <w:color w:val="000000"/>
        </w:rPr>
      </w:pPr>
      <w:r w:rsidRPr="00F96A3C">
        <w:rPr>
          <w:rStyle w:val="FontStyle52"/>
          <w:rFonts w:ascii="Times New Roman" w:hAnsi="Times New Roman"/>
          <w:color w:val="000000"/>
          <w:sz w:val="24"/>
          <w:szCs w:val="24"/>
        </w:rPr>
        <w:t xml:space="preserve">а) прокурора и присяжных; б) защиты и обвинения; в) судьи и присяжных; г) адвокатов пострадавшего и обвиняемого. </w:t>
      </w:r>
      <w:r w:rsidR="001B2604" w:rsidRPr="001B2604">
        <w:rPr>
          <w:rFonts w:ascii="OpenSans" w:hAnsi="OpenSans"/>
          <w:color w:val="000000"/>
          <w:sz w:val="18"/>
          <w:szCs w:val="18"/>
        </w:rPr>
        <w:br/>
      </w:r>
      <w:r w:rsidR="001B2604" w:rsidRPr="001B2604">
        <w:rPr>
          <w:rFonts w:ascii="OpenSans" w:hAnsi="OpenSans"/>
          <w:color w:val="000000"/>
          <w:sz w:val="18"/>
          <w:szCs w:val="18"/>
        </w:rPr>
        <w:br/>
      </w:r>
    </w:p>
    <w:p w:rsidR="001B2604" w:rsidRPr="001B2604" w:rsidRDefault="001B2604" w:rsidP="001B2604">
      <w:pPr>
        <w:pStyle w:val="Style12"/>
        <w:widowControl/>
        <w:tabs>
          <w:tab w:val="left" w:pos="1204"/>
        </w:tabs>
        <w:spacing w:line="240" w:lineRule="auto"/>
        <w:ind w:firstLine="720"/>
        <w:rPr>
          <w:rFonts w:ascii="Times New Roman" w:hAnsi="Times New Roman" w:cs="Century Schoolbook"/>
          <w:color w:val="000000"/>
        </w:rPr>
      </w:pPr>
    </w:p>
    <w:tbl>
      <w:tblPr>
        <w:tblW w:w="9870" w:type="dxa"/>
        <w:tblCellMar>
          <w:left w:w="0" w:type="dxa"/>
          <w:right w:w="0" w:type="dxa"/>
        </w:tblCellMar>
        <w:tblLook w:val="04A0" w:firstRow="1" w:lastRow="0" w:firstColumn="1" w:lastColumn="0" w:noHBand="0" w:noVBand="1"/>
      </w:tblPr>
      <w:tblGrid>
        <w:gridCol w:w="914"/>
        <w:gridCol w:w="897"/>
        <w:gridCol w:w="224"/>
        <w:gridCol w:w="657"/>
        <w:gridCol w:w="224"/>
        <w:gridCol w:w="224"/>
        <w:gridCol w:w="385"/>
        <w:gridCol w:w="224"/>
        <w:gridCol w:w="433"/>
        <w:gridCol w:w="176"/>
        <w:gridCol w:w="657"/>
        <w:gridCol w:w="176"/>
        <w:gridCol w:w="657"/>
        <w:gridCol w:w="449"/>
        <w:gridCol w:w="336"/>
        <w:gridCol w:w="449"/>
        <w:gridCol w:w="785"/>
        <w:gridCol w:w="785"/>
        <w:gridCol w:w="1218"/>
      </w:tblGrid>
      <w:tr w:rsidR="001B2604" w:rsidRPr="001B2604" w:rsidTr="001B2604">
        <w:trPr>
          <w:trHeight w:val="645"/>
        </w:trPr>
        <w:tc>
          <w:tcPr>
            <w:tcW w:w="1905" w:type="dxa"/>
            <w:gridSpan w:val="3"/>
            <w:tcBorders>
              <w:top w:val="nil"/>
              <w:left w:val="nil"/>
              <w:bottom w:val="nil"/>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825" w:type="dxa"/>
            <w:gridSpan w:val="2"/>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1</w:t>
            </w:r>
            <w:r w:rsidRPr="001B2604">
              <w:rPr>
                <w:sz w:val="21"/>
                <w:szCs w:val="21"/>
              </w:rPr>
              <w:br/>
            </w:r>
            <w:r w:rsidRPr="001B2604">
              <w:rPr>
                <w:sz w:val="21"/>
                <w:szCs w:val="21"/>
              </w:rPr>
              <w:br/>
              <w:t> </w:t>
            </w:r>
            <w:r w:rsidRPr="001B2604">
              <w:rPr>
                <w:sz w:val="21"/>
                <w:szCs w:val="21"/>
              </w:rPr>
              <w:br/>
            </w:r>
            <w:r w:rsidRPr="001B2604">
              <w:rPr>
                <w:sz w:val="21"/>
                <w:szCs w:val="21"/>
              </w:rPr>
              <w:br/>
            </w:r>
          </w:p>
        </w:tc>
        <w:tc>
          <w:tcPr>
            <w:tcW w:w="780" w:type="dxa"/>
            <w:gridSpan w:val="3"/>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t> </w:t>
            </w:r>
            <w:r w:rsidRPr="001B2604">
              <w:rPr>
                <w:sz w:val="21"/>
                <w:szCs w:val="21"/>
              </w:rPr>
              <w:br/>
            </w:r>
            <w:r w:rsidRPr="001B2604">
              <w:rPr>
                <w:sz w:val="21"/>
                <w:szCs w:val="21"/>
              </w:rPr>
              <w:br/>
            </w:r>
          </w:p>
        </w:tc>
        <w:tc>
          <w:tcPr>
            <w:tcW w:w="780" w:type="dxa"/>
            <w:gridSpan w:val="3"/>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2610" w:type="dxa"/>
            <w:gridSpan w:val="4"/>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2940" w:type="dxa"/>
            <w:gridSpan w:val="6"/>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2</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85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3</w:t>
            </w:r>
            <w:r w:rsidRPr="001B2604">
              <w:rPr>
                <w:sz w:val="21"/>
                <w:szCs w:val="21"/>
              </w:rPr>
              <w:br/>
            </w:r>
            <w:r w:rsidRPr="001B2604">
              <w:rPr>
                <w:sz w:val="21"/>
                <w:szCs w:val="21"/>
              </w:rPr>
              <w:br/>
            </w:r>
          </w:p>
        </w:tc>
        <w:tc>
          <w:tcPr>
            <w:tcW w:w="840"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82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1680"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c>
          <w:tcPr>
            <w:tcW w:w="855" w:type="dxa"/>
            <w:vMerge w:val="restart"/>
            <w:tcBorders>
              <w:top w:val="nil"/>
              <w:left w:val="nil"/>
              <w:bottom w:val="nil"/>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840"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4</w:t>
            </w:r>
            <w:r w:rsidRPr="001B2604">
              <w:rPr>
                <w:sz w:val="21"/>
                <w:szCs w:val="21"/>
              </w:rPr>
              <w:br/>
            </w:r>
            <w:r w:rsidRPr="001B2604">
              <w:rPr>
                <w:sz w:val="21"/>
                <w:szCs w:val="21"/>
              </w:rPr>
              <w:br/>
            </w:r>
          </w:p>
        </w:tc>
        <w:tc>
          <w:tcPr>
            <w:tcW w:w="82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1680"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c>
          <w:tcPr>
            <w:tcW w:w="0" w:type="auto"/>
            <w:vMerge/>
            <w:tcBorders>
              <w:top w:val="nil"/>
              <w:left w:val="nil"/>
              <w:bottom w:val="nil"/>
              <w:right w:val="single" w:sz="8" w:space="0" w:color="00000A"/>
            </w:tcBorders>
            <w:vAlign w:val="center"/>
            <w:hideMark/>
          </w:tcPr>
          <w:p w:rsidR="001B2604" w:rsidRPr="001B2604" w:rsidRDefault="001B2604" w:rsidP="001B2604">
            <w:pPr>
              <w:rPr>
                <w:sz w:val="21"/>
                <w:szCs w:val="21"/>
              </w:rPr>
            </w:pPr>
          </w:p>
        </w:tc>
        <w:tc>
          <w:tcPr>
            <w:tcW w:w="840" w:type="dxa"/>
            <w:tcBorders>
              <w:top w:val="nil"/>
              <w:left w:val="nil"/>
              <w:bottom w:val="nil"/>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82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5</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1680" w:type="dxa"/>
            <w:gridSpan w:val="3"/>
            <w:tcBorders>
              <w:top w:val="nil"/>
              <w:left w:val="nil"/>
              <w:bottom w:val="single" w:sz="8" w:space="0" w:color="00000A"/>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1905" w:type="dxa"/>
            <w:gridSpan w:val="3"/>
            <w:tcBorders>
              <w:top w:val="nil"/>
              <w:left w:val="nil"/>
              <w:bottom w:val="nil"/>
              <w:right w:val="nil"/>
            </w:tcBorders>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2790" w:type="dxa"/>
            <w:gridSpan w:val="8"/>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6</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r>
      <w:tr w:rsidR="001B2604" w:rsidRPr="001B2604" w:rsidTr="001B2604">
        <w:trPr>
          <w:trHeight w:val="645"/>
        </w:trPr>
        <w:tc>
          <w:tcPr>
            <w:tcW w:w="1905"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c>
          <w:tcPr>
            <w:tcW w:w="825" w:type="dxa"/>
            <w:gridSpan w:val="2"/>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7</w:t>
            </w:r>
            <w:r w:rsidRPr="001B2604">
              <w:rPr>
                <w:sz w:val="21"/>
                <w:szCs w:val="21"/>
              </w:rPr>
              <w:br/>
            </w:r>
            <w:r w:rsidRPr="001B2604">
              <w:rPr>
                <w:sz w:val="21"/>
                <w:szCs w:val="21"/>
              </w:rPr>
              <w:br/>
            </w:r>
          </w:p>
        </w:tc>
        <w:tc>
          <w:tcPr>
            <w:tcW w:w="780" w:type="dxa"/>
            <w:gridSpan w:val="3"/>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1680" w:type="dxa"/>
            <w:gridSpan w:val="2"/>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1905"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lastRenderedPageBreak/>
              <w:t> </w:t>
            </w:r>
          </w:p>
        </w:tc>
        <w:tc>
          <w:tcPr>
            <w:tcW w:w="825" w:type="dxa"/>
            <w:gridSpan w:val="2"/>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8</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3915" w:type="dxa"/>
            <w:gridSpan w:val="9"/>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c>
          <w:tcPr>
            <w:tcW w:w="780" w:type="dxa"/>
            <w:gridSpan w:val="2"/>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9</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r>
      <w:tr w:rsidR="001B2604" w:rsidRPr="001B2604" w:rsidTr="001B2604">
        <w:trPr>
          <w:trHeight w:val="645"/>
        </w:trPr>
        <w:tc>
          <w:tcPr>
            <w:tcW w:w="5895" w:type="dxa"/>
            <w:gridSpan w:val="14"/>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c>
          <w:tcPr>
            <w:tcW w:w="735" w:type="dxa"/>
            <w:gridSpan w:val="2"/>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2610"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bl>
    <w:p w:rsidR="001B2604" w:rsidRPr="001B2604" w:rsidRDefault="001B2604" w:rsidP="001B2604">
      <w:pPr>
        <w:shd w:val="clear" w:color="auto" w:fill="FFFFFF"/>
        <w:rPr>
          <w:rFonts w:ascii="OpenSans" w:hAnsi="OpenSans"/>
          <w:color w:val="000000"/>
          <w:sz w:val="18"/>
          <w:szCs w:val="18"/>
        </w:rPr>
      </w:pPr>
      <w:r w:rsidRPr="001B2604">
        <w:rPr>
          <w:rFonts w:ascii="OpenSans" w:hAnsi="OpenSans"/>
          <w:b/>
          <w:bCs/>
          <w:color w:val="000000"/>
          <w:sz w:val="18"/>
          <w:szCs w:val="18"/>
        </w:rPr>
        <w:t>КРОССВОРД</w:t>
      </w:r>
      <w:r w:rsidRPr="001B2604">
        <w:rPr>
          <w:rFonts w:ascii="OpenSans" w:hAnsi="OpenSans"/>
          <w:color w:val="000000"/>
          <w:sz w:val="18"/>
          <w:szCs w:val="18"/>
        </w:rPr>
        <w:br/>
      </w:r>
      <w:r w:rsidRPr="001B2604">
        <w:rPr>
          <w:rFonts w:ascii="OpenSans" w:hAnsi="OpenSans"/>
          <w:color w:val="000000"/>
          <w:sz w:val="18"/>
          <w:szCs w:val="18"/>
        </w:rPr>
        <w:br/>
        <w:t>1. Совокупность действий, установленных обычаями и ритуалами. </w:t>
      </w:r>
      <w:r w:rsidRPr="001B2604">
        <w:rPr>
          <w:rFonts w:ascii="OpenSans" w:hAnsi="OpenSans"/>
          <w:color w:val="000000"/>
          <w:sz w:val="18"/>
          <w:szCs w:val="18"/>
        </w:rPr>
        <w:br/>
      </w:r>
      <w:r w:rsidRPr="001B2604">
        <w:rPr>
          <w:rFonts w:ascii="OpenSans" w:hAnsi="OpenSans"/>
          <w:color w:val="000000"/>
          <w:sz w:val="18"/>
          <w:szCs w:val="18"/>
        </w:rPr>
        <w:br/>
        <w:t>2.Внешние формы поведения человека, получающие положительную или отрицательную оценку окружающих. </w:t>
      </w:r>
      <w:r w:rsidRPr="001B2604">
        <w:rPr>
          <w:rFonts w:ascii="OpenSans" w:hAnsi="OpenSans"/>
          <w:color w:val="000000"/>
          <w:sz w:val="18"/>
          <w:szCs w:val="18"/>
        </w:rPr>
        <w:br/>
      </w:r>
      <w:r w:rsidRPr="001B2604">
        <w:rPr>
          <w:rFonts w:ascii="OpenSans" w:hAnsi="OpenSans"/>
          <w:color w:val="000000"/>
          <w:sz w:val="18"/>
          <w:szCs w:val="18"/>
        </w:rPr>
        <w:br/>
        <w:t>3. Последовательность действий. </w:t>
      </w:r>
      <w:r w:rsidRPr="001B2604">
        <w:rPr>
          <w:rFonts w:ascii="OpenSans" w:hAnsi="OpenSans"/>
          <w:color w:val="000000"/>
          <w:sz w:val="18"/>
          <w:szCs w:val="18"/>
        </w:rPr>
        <w:br/>
      </w:r>
      <w:r w:rsidRPr="001B2604">
        <w:rPr>
          <w:rFonts w:ascii="OpenSans" w:hAnsi="OpenSans"/>
          <w:color w:val="000000"/>
          <w:sz w:val="18"/>
          <w:szCs w:val="18"/>
        </w:rPr>
        <w:br/>
        <w:t>4. Закон, или постановление, основание для действий в данных случаях, при известных обстоятельствах. </w:t>
      </w:r>
      <w:r w:rsidRPr="001B2604">
        <w:rPr>
          <w:rFonts w:ascii="OpenSans" w:hAnsi="OpenSans"/>
          <w:color w:val="000000"/>
          <w:sz w:val="18"/>
          <w:szCs w:val="18"/>
        </w:rPr>
        <w:br/>
      </w:r>
      <w:r w:rsidRPr="001B2604">
        <w:rPr>
          <w:rFonts w:ascii="OpenSans" w:hAnsi="OpenSans"/>
          <w:color w:val="000000"/>
          <w:sz w:val="18"/>
          <w:szCs w:val="18"/>
        </w:rPr>
        <w:br/>
        <w:t>5. Особые действия, совершаемые специальными людьми в строгой последовательности. </w:t>
      </w:r>
      <w:r w:rsidRPr="001B2604">
        <w:rPr>
          <w:rFonts w:ascii="OpenSans" w:hAnsi="OpenSans"/>
          <w:color w:val="000000"/>
          <w:sz w:val="18"/>
          <w:szCs w:val="18"/>
        </w:rPr>
        <w:br/>
      </w:r>
      <w:r w:rsidRPr="001B2604">
        <w:rPr>
          <w:rFonts w:ascii="OpenSans" w:hAnsi="OpenSans"/>
          <w:color w:val="000000"/>
          <w:sz w:val="18"/>
          <w:szCs w:val="18"/>
        </w:rPr>
        <w:br/>
        <w:t>6. Возможность делать что-либо, поступать так, чтобы обеспечить необходимые условия своей жизнедеятельности. </w:t>
      </w:r>
      <w:r w:rsidRPr="001B2604">
        <w:rPr>
          <w:rFonts w:ascii="OpenSans" w:hAnsi="OpenSans"/>
          <w:color w:val="000000"/>
          <w:sz w:val="18"/>
          <w:szCs w:val="18"/>
        </w:rPr>
        <w:br/>
      </w:r>
      <w:r w:rsidRPr="001B2604">
        <w:rPr>
          <w:rFonts w:ascii="OpenSans" w:hAnsi="OpenSans"/>
          <w:color w:val="000000"/>
          <w:sz w:val="18"/>
          <w:szCs w:val="18"/>
        </w:rPr>
        <w:br/>
        <w:t>7. Правила или образцы действий, одобряемые обществом. </w:t>
      </w:r>
      <w:r w:rsidRPr="001B2604">
        <w:rPr>
          <w:rFonts w:ascii="OpenSans" w:hAnsi="OpenSans"/>
          <w:color w:val="000000"/>
          <w:sz w:val="18"/>
          <w:szCs w:val="18"/>
        </w:rPr>
        <w:br/>
      </w:r>
      <w:r w:rsidRPr="001B2604">
        <w:rPr>
          <w:rFonts w:ascii="OpenSans" w:hAnsi="OpenSans"/>
          <w:color w:val="000000"/>
          <w:sz w:val="18"/>
          <w:szCs w:val="18"/>
        </w:rPr>
        <w:br/>
        <w:t> 8. Меры воздействия, наказания, применяемые к нарушителям установленных норм. </w:t>
      </w:r>
      <w:r w:rsidRPr="001B2604">
        <w:rPr>
          <w:rFonts w:ascii="OpenSans" w:hAnsi="OpenSans"/>
          <w:color w:val="000000"/>
          <w:sz w:val="18"/>
          <w:szCs w:val="18"/>
        </w:rPr>
        <w:br/>
      </w:r>
      <w:r w:rsidRPr="001B2604">
        <w:rPr>
          <w:rFonts w:ascii="OpenSans" w:hAnsi="OpenSans"/>
          <w:color w:val="000000"/>
          <w:sz w:val="18"/>
          <w:szCs w:val="18"/>
        </w:rPr>
        <w:br/>
        <w:t>9. Система правил поведения, принятая в особых социальных кругах. </w:t>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b/>
          <w:bCs/>
          <w:color w:val="000000"/>
          <w:sz w:val="18"/>
          <w:szCs w:val="18"/>
        </w:rPr>
        <w:t>Викторина «ПРАВА ЛИТЕРАТУРНЫХ ГЕРОЕВ»</w:t>
      </w:r>
      <w:r w:rsidRPr="001B2604">
        <w:rPr>
          <w:rFonts w:ascii="OpenSans" w:hAnsi="OpenSans"/>
          <w:color w:val="000000"/>
          <w:sz w:val="18"/>
          <w:szCs w:val="18"/>
        </w:rPr>
        <w:br/>
      </w:r>
      <w:r w:rsidRPr="001B2604">
        <w:rPr>
          <w:rFonts w:ascii="OpenSans" w:hAnsi="OpenSans"/>
          <w:color w:val="000000"/>
          <w:sz w:val="18"/>
          <w:szCs w:val="18"/>
        </w:rPr>
        <w:br/>
        <w:t>1. В какой сказке нарушено право на неприкосновенность жизни? </w:t>
      </w:r>
      <w:r w:rsidRPr="001B2604">
        <w:rPr>
          <w:rFonts w:ascii="OpenSans" w:hAnsi="OpenSans"/>
          <w:color w:val="000000"/>
          <w:sz w:val="18"/>
          <w:szCs w:val="18"/>
        </w:rPr>
        <w:br/>
      </w:r>
      <w:r w:rsidRPr="001B2604">
        <w:rPr>
          <w:rFonts w:ascii="OpenSans" w:hAnsi="OpenSans"/>
          <w:color w:val="000000"/>
          <w:sz w:val="18"/>
          <w:szCs w:val="18"/>
        </w:rPr>
        <w:br/>
        <w:t>2. В каком произведении нарушено право на тайну корреспонденции? </w:t>
      </w:r>
      <w:r w:rsidRPr="001B2604">
        <w:rPr>
          <w:rFonts w:ascii="OpenSans" w:hAnsi="OpenSans"/>
          <w:color w:val="000000"/>
          <w:sz w:val="18"/>
          <w:szCs w:val="18"/>
        </w:rPr>
        <w:br/>
      </w:r>
      <w:r w:rsidRPr="001B2604">
        <w:rPr>
          <w:rFonts w:ascii="OpenSans" w:hAnsi="OpenSans"/>
          <w:color w:val="000000"/>
          <w:sz w:val="18"/>
          <w:szCs w:val="18"/>
        </w:rPr>
        <w:br/>
        <w:t>3. В каком произведении нарушено право на неприкосновенность жилища? </w:t>
      </w:r>
      <w:r w:rsidRPr="001B2604">
        <w:rPr>
          <w:rFonts w:ascii="OpenSans" w:hAnsi="OpenSans"/>
          <w:color w:val="000000"/>
          <w:sz w:val="18"/>
          <w:szCs w:val="18"/>
        </w:rPr>
        <w:br/>
      </w:r>
      <w:r w:rsidRPr="001B2604">
        <w:rPr>
          <w:rFonts w:ascii="OpenSans" w:hAnsi="OpenSans"/>
          <w:color w:val="000000"/>
          <w:sz w:val="18"/>
          <w:szCs w:val="18"/>
        </w:rPr>
        <w:br/>
        <w:t>4. В каком произведении нарушено право человека владеть своим жилищем? </w:t>
      </w:r>
      <w:r w:rsidRPr="001B2604">
        <w:rPr>
          <w:rFonts w:ascii="OpenSans" w:hAnsi="OpenSans"/>
          <w:color w:val="000000"/>
          <w:sz w:val="18"/>
          <w:szCs w:val="18"/>
        </w:rPr>
        <w:br/>
      </w:r>
      <w:r w:rsidRPr="001B2604">
        <w:rPr>
          <w:rFonts w:ascii="OpenSans" w:hAnsi="OpenSans"/>
          <w:color w:val="000000"/>
          <w:sz w:val="18"/>
          <w:szCs w:val="18"/>
        </w:rPr>
        <w:br/>
        <w:t>5. В каком произведении нарушено право на отдых и досуг? </w:t>
      </w:r>
      <w:r w:rsidRPr="001B2604">
        <w:rPr>
          <w:rFonts w:ascii="OpenSans" w:hAnsi="OpenSans"/>
          <w:color w:val="000000"/>
          <w:sz w:val="18"/>
          <w:szCs w:val="18"/>
        </w:rPr>
        <w:br/>
      </w:r>
      <w:r w:rsidRPr="001B2604">
        <w:rPr>
          <w:rFonts w:ascii="OpenSans" w:hAnsi="OpenSans"/>
          <w:color w:val="000000"/>
          <w:sz w:val="18"/>
          <w:szCs w:val="18"/>
        </w:rPr>
        <w:br/>
        <w:t>6. В каком произведении нарушено право работающего на справедливое вознаграждение? </w:t>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i/>
          <w:iCs/>
          <w:color w:val="000000"/>
          <w:sz w:val="18"/>
          <w:szCs w:val="18"/>
        </w:rPr>
        <w:t>2.  Выберите право, которое нарушила ведьма в сказке «Сестрица Алёнушка и братец Иванушка». </w:t>
      </w:r>
      <w:r w:rsidRPr="001B2604">
        <w:rPr>
          <w:rFonts w:ascii="OpenSans" w:hAnsi="OpenSans"/>
          <w:color w:val="000000"/>
          <w:sz w:val="18"/>
          <w:szCs w:val="18"/>
        </w:rPr>
        <w:br/>
      </w:r>
      <w:r w:rsidRPr="001B2604">
        <w:rPr>
          <w:rFonts w:ascii="OpenSans" w:hAnsi="OpenSans"/>
          <w:color w:val="000000"/>
          <w:sz w:val="18"/>
          <w:szCs w:val="18"/>
        </w:rPr>
        <w:br/>
        <w:t>- право на жизнь; </w:t>
      </w:r>
      <w:r w:rsidRPr="001B2604">
        <w:rPr>
          <w:rFonts w:ascii="OpenSans" w:hAnsi="OpenSans"/>
          <w:color w:val="000000"/>
          <w:sz w:val="18"/>
          <w:szCs w:val="18"/>
        </w:rPr>
        <w:br/>
      </w:r>
      <w:r w:rsidRPr="001B2604">
        <w:rPr>
          <w:rFonts w:ascii="OpenSans" w:hAnsi="OpenSans"/>
          <w:color w:val="000000"/>
          <w:sz w:val="18"/>
          <w:szCs w:val="18"/>
        </w:rPr>
        <w:br/>
        <w:t>- право на получение образования; </w:t>
      </w:r>
      <w:r w:rsidRPr="001B2604">
        <w:rPr>
          <w:rFonts w:ascii="OpenSans" w:hAnsi="OpenSans"/>
          <w:color w:val="000000"/>
          <w:sz w:val="18"/>
          <w:szCs w:val="18"/>
        </w:rPr>
        <w:br/>
      </w:r>
      <w:r w:rsidRPr="001B2604">
        <w:rPr>
          <w:rFonts w:ascii="OpenSans" w:hAnsi="OpenSans"/>
          <w:color w:val="000000"/>
          <w:sz w:val="18"/>
          <w:szCs w:val="18"/>
        </w:rPr>
        <w:br/>
        <w:t>- право на владение имуществом. </w:t>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br/>
        <w:t>1.Выберите право, которым воспользовалась лягушка: </w:t>
      </w:r>
      <w:r w:rsidRPr="001B2604">
        <w:rPr>
          <w:rFonts w:ascii="OpenSans" w:hAnsi="OpenSans"/>
          <w:color w:val="000000"/>
          <w:sz w:val="18"/>
          <w:szCs w:val="18"/>
        </w:rPr>
        <w:br/>
      </w:r>
      <w:r w:rsidRPr="001B2604">
        <w:rPr>
          <w:rFonts w:ascii="OpenSans" w:hAnsi="OpenSans"/>
          <w:color w:val="000000"/>
          <w:sz w:val="18"/>
          <w:szCs w:val="18"/>
        </w:rPr>
        <w:br/>
        <w:t>- право на свободное передвижение; </w:t>
      </w:r>
      <w:r w:rsidRPr="001B2604">
        <w:rPr>
          <w:rFonts w:ascii="OpenSans" w:hAnsi="OpenSans"/>
          <w:color w:val="000000"/>
          <w:sz w:val="18"/>
          <w:szCs w:val="18"/>
        </w:rPr>
        <w:br/>
      </w:r>
      <w:r w:rsidRPr="001B2604">
        <w:rPr>
          <w:rFonts w:ascii="OpenSans" w:hAnsi="OpenSans"/>
          <w:color w:val="000000"/>
          <w:sz w:val="18"/>
          <w:szCs w:val="18"/>
        </w:rPr>
        <w:br/>
        <w:t>- право на неприкосновенность жилища; </w:t>
      </w:r>
      <w:r w:rsidRPr="001B2604">
        <w:rPr>
          <w:rFonts w:ascii="OpenSans" w:hAnsi="OpenSans"/>
          <w:color w:val="000000"/>
          <w:sz w:val="18"/>
          <w:szCs w:val="18"/>
        </w:rPr>
        <w:br/>
      </w:r>
      <w:r w:rsidRPr="001B2604">
        <w:rPr>
          <w:rFonts w:ascii="OpenSans" w:hAnsi="OpenSans"/>
          <w:color w:val="000000"/>
          <w:sz w:val="18"/>
          <w:szCs w:val="18"/>
        </w:rPr>
        <w:br/>
        <w:t>- право на образование; </w:t>
      </w:r>
      <w:r w:rsidRPr="001B2604">
        <w:rPr>
          <w:rFonts w:ascii="OpenSans" w:hAnsi="OpenSans"/>
          <w:color w:val="000000"/>
          <w:sz w:val="18"/>
          <w:szCs w:val="18"/>
        </w:rPr>
        <w:br/>
      </w:r>
      <w:r w:rsidRPr="001B2604">
        <w:rPr>
          <w:rFonts w:ascii="OpenSans" w:hAnsi="OpenSans"/>
          <w:color w:val="000000"/>
          <w:sz w:val="18"/>
          <w:szCs w:val="18"/>
        </w:rPr>
        <w:br/>
        <w:t>- право на труд. </w:t>
      </w:r>
      <w:r w:rsidRPr="001B2604">
        <w:rPr>
          <w:rFonts w:ascii="OpenSans" w:hAnsi="OpenSans"/>
          <w:color w:val="000000"/>
          <w:sz w:val="18"/>
          <w:szCs w:val="18"/>
        </w:rPr>
        <w:br/>
      </w:r>
      <w:r w:rsidRPr="001B2604">
        <w:rPr>
          <w:rFonts w:ascii="OpenSans" w:hAnsi="OpenSans"/>
          <w:color w:val="000000"/>
          <w:sz w:val="18"/>
          <w:szCs w:val="18"/>
        </w:rPr>
        <w:br/>
        <w:t>5.Какое право нарушено  в сказках - «Серая шейка», «Красная Шапочка», «</w:t>
      </w:r>
      <w:proofErr w:type="spellStart"/>
      <w:r w:rsidRPr="001B2604">
        <w:rPr>
          <w:rFonts w:ascii="OpenSans" w:hAnsi="OpenSans"/>
          <w:color w:val="000000"/>
          <w:sz w:val="18"/>
          <w:szCs w:val="18"/>
        </w:rPr>
        <w:t>Дюймовочка</w:t>
      </w:r>
      <w:proofErr w:type="spellEnd"/>
      <w:r w:rsidRPr="001B2604">
        <w:rPr>
          <w:rFonts w:ascii="OpenSans" w:hAnsi="OpenSans"/>
          <w:color w:val="000000"/>
          <w:sz w:val="18"/>
          <w:szCs w:val="18"/>
        </w:rPr>
        <w:t>», «Сказка о рыбаке и рыбке».</w:t>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lastRenderedPageBreak/>
        <w:br/>
      </w:r>
    </w:p>
    <w:tbl>
      <w:tblPr>
        <w:tblpPr w:leftFromText="45" w:rightFromText="45" w:vertAnchor="text"/>
        <w:tblW w:w="4500" w:type="dxa"/>
        <w:tblCellMar>
          <w:left w:w="0" w:type="dxa"/>
          <w:right w:w="0" w:type="dxa"/>
        </w:tblCellMar>
        <w:tblLook w:val="04A0" w:firstRow="1" w:lastRow="0" w:firstColumn="1" w:lastColumn="0" w:noHBand="0" w:noVBand="1"/>
      </w:tblPr>
      <w:tblGrid>
        <w:gridCol w:w="1354"/>
        <w:gridCol w:w="1582"/>
        <w:gridCol w:w="1564"/>
      </w:tblGrid>
      <w:tr w:rsidR="001B2604" w:rsidRPr="001B2604" w:rsidTr="001B2604">
        <w:tc>
          <w:tcPr>
            <w:tcW w:w="11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1</w:t>
            </w:r>
            <w:r w:rsidRPr="001B2604">
              <w:rPr>
                <w:sz w:val="21"/>
                <w:szCs w:val="21"/>
              </w:rPr>
              <w:br/>
            </w:r>
            <w:r w:rsidRPr="001B2604">
              <w:rPr>
                <w:sz w:val="21"/>
                <w:szCs w:val="21"/>
              </w:rPr>
              <w:br/>
            </w:r>
          </w:p>
        </w:tc>
        <w:tc>
          <w:tcPr>
            <w:tcW w:w="1350" w:type="dxa"/>
            <w:tcBorders>
              <w:top w:val="single" w:sz="8" w:space="0" w:color="000001"/>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2</w:t>
            </w:r>
            <w:r w:rsidRPr="001B2604">
              <w:rPr>
                <w:sz w:val="21"/>
                <w:szCs w:val="21"/>
              </w:rPr>
              <w:br/>
            </w:r>
            <w:r w:rsidRPr="001B2604">
              <w:rPr>
                <w:sz w:val="21"/>
                <w:szCs w:val="21"/>
              </w:rPr>
              <w:br/>
            </w:r>
          </w:p>
        </w:tc>
        <w:tc>
          <w:tcPr>
            <w:tcW w:w="1335" w:type="dxa"/>
            <w:tcBorders>
              <w:top w:val="single" w:sz="8" w:space="0" w:color="000001"/>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3</w:t>
            </w:r>
            <w:r w:rsidRPr="001B2604">
              <w:rPr>
                <w:sz w:val="21"/>
                <w:szCs w:val="21"/>
              </w:rPr>
              <w:br/>
            </w:r>
            <w:r w:rsidRPr="001B2604">
              <w:rPr>
                <w:sz w:val="21"/>
                <w:szCs w:val="21"/>
              </w:rPr>
              <w:br/>
            </w:r>
          </w:p>
        </w:tc>
      </w:tr>
      <w:tr w:rsidR="001B2604" w:rsidRPr="001B2604" w:rsidTr="001B2604">
        <w:tc>
          <w:tcPr>
            <w:tcW w:w="1155"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4</w:t>
            </w:r>
            <w:r w:rsidRPr="001B2604">
              <w:rPr>
                <w:sz w:val="21"/>
                <w:szCs w:val="21"/>
              </w:rPr>
              <w:br/>
            </w:r>
            <w:r w:rsidRPr="001B2604">
              <w:rPr>
                <w:sz w:val="21"/>
                <w:szCs w:val="21"/>
              </w:rPr>
              <w:br/>
            </w:r>
          </w:p>
        </w:tc>
        <w:tc>
          <w:tcPr>
            <w:tcW w:w="1350" w:type="dxa"/>
            <w:tcBorders>
              <w:top w:val="nil"/>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5</w:t>
            </w:r>
            <w:r w:rsidRPr="001B2604">
              <w:rPr>
                <w:sz w:val="21"/>
                <w:szCs w:val="21"/>
              </w:rPr>
              <w:br/>
            </w:r>
            <w:r w:rsidRPr="001B2604">
              <w:rPr>
                <w:sz w:val="21"/>
                <w:szCs w:val="21"/>
              </w:rPr>
              <w:br/>
            </w:r>
          </w:p>
        </w:tc>
        <w:tc>
          <w:tcPr>
            <w:tcW w:w="1335" w:type="dxa"/>
            <w:tcBorders>
              <w:top w:val="nil"/>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6</w:t>
            </w:r>
            <w:r w:rsidRPr="001B2604">
              <w:rPr>
                <w:sz w:val="21"/>
                <w:szCs w:val="21"/>
              </w:rPr>
              <w:br/>
            </w:r>
            <w:r w:rsidRPr="001B2604">
              <w:rPr>
                <w:sz w:val="21"/>
                <w:szCs w:val="21"/>
              </w:rPr>
              <w:br/>
            </w:r>
          </w:p>
        </w:tc>
      </w:tr>
      <w:tr w:rsidR="001B2604" w:rsidRPr="001B2604" w:rsidTr="001B2604">
        <w:tc>
          <w:tcPr>
            <w:tcW w:w="1155"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7</w:t>
            </w:r>
            <w:r w:rsidRPr="001B2604">
              <w:rPr>
                <w:sz w:val="21"/>
                <w:szCs w:val="21"/>
              </w:rPr>
              <w:br/>
            </w:r>
            <w:r w:rsidRPr="001B2604">
              <w:rPr>
                <w:sz w:val="21"/>
                <w:szCs w:val="21"/>
              </w:rPr>
              <w:br/>
            </w:r>
          </w:p>
        </w:tc>
        <w:tc>
          <w:tcPr>
            <w:tcW w:w="1350" w:type="dxa"/>
            <w:tcBorders>
              <w:top w:val="nil"/>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8</w:t>
            </w:r>
            <w:r w:rsidRPr="001B2604">
              <w:rPr>
                <w:sz w:val="21"/>
                <w:szCs w:val="21"/>
              </w:rPr>
              <w:br/>
            </w:r>
            <w:r w:rsidRPr="001B2604">
              <w:rPr>
                <w:sz w:val="21"/>
                <w:szCs w:val="21"/>
              </w:rPr>
              <w:br/>
            </w:r>
          </w:p>
        </w:tc>
        <w:tc>
          <w:tcPr>
            <w:tcW w:w="1335" w:type="dxa"/>
            <w:tcBorders>
              <w:top w:val="nil"/>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9</w:t>
            </w:r>
            <w:r w:rsidRPr="001B2604">
              <w:rPr>
                <w:sz w:val="21"/>
                <w:szCs w:val="21"/>
              </w:rPr>
              <w:br/>
            </w:r>
            <w:r w:rsidRPr="001B2604">
              <w:rPr>
                <w:sz w:val="21"/>
                <w:szCs w:val="21"/>
              </w:rPr>
              <w:br/>
            </w:r>
          </w:p>
        </w:tc>
      </w:tr>
    </w:tbl>
    <w:p w:rsidR="001B2604" w:rsidRPr="001B2604" w:rsidRDefault="001B2604" w:rsidP="001B2604">
      <w:pPr>
        <w:shd w:val="clear" w:color="auto" w:fill="FFFFFF"/>
        <w:rPr>
          <w:rFonts w:ascii="OpenSans" w:hAnsi="OpenSans"/>
          <w:color w:val="000000"/>
          <w:sz w:val="20"/>
          <w:szCs w:val="20"/>
        </w:rPr>
      </w:pPr>
      <w:r w:rsidRPr="001B2604">
        <w:rPr>
          <w:rFonts w:ascii="OpenSans" w:hAnsi="OpenSans"/>
          <w:color w:val="000000"/>
          <w:sz w:val="20"/>
          <w:szCs w:val="20"/>
        </w:rPr>
        <w:t> </w:t>
      </w:r>
      <w:r w:rsidRPr="001B2604">
        <w:rPr>
          <w:rFonts w:ascii="OpenSans" w:hAnsi="OpenSans"/>
          <w:color w:val="000000"/>
          <w:sz w:val="20"/>
          <w:szCs w:val="20"/>
        </w:rPr>
        <w:br/>
      </w:r>
      <w:r w:rsidRPr="001B2604">
        <w:rPr>
          <w:rFonts w:ascii="OpenSans" w:hAnsi="OpenSans"/>
          <w:color w:val="000000"/>
          <w:sz w:val="20"/>
          <w:szCs w:val="20"/>
        </w:rPr>
        <w:br/>
        <w:t>1. Игра крестики – нолики. </w:t>
      </w:r>
      <w:r w:rsidRPr="001B2604">
        <w:rPr>
          <w:rFonts w:ascii="OpenSans" w:hAnsi="OpenSans"/>
          <w:color w:val="000000"/>
          <w:sz w:val="20"/>
          <w:szCs w:val="20"/>
        </w:rPr>
        <w:br/>
      </w:r>
      <w:r w:rsidRPr="001B2604">
        <w:rPr>
          <w:rFonts w:ascii="OpenSans" w:hAnsi="OpenSans"/>
          <w:color w:val="000000"/>
          <w:sz w:val="20"/>
          <w:szCs w:val="20"/>
        </w:rPr>
        <w:br/>
        <w:t>Отвечаем на вопросы  Да – Х,   Нет – 0</w:t>
      </w:r>
      <w:r w:rsidRPr="001B2604">
        <w:rPr>
          <w:rFonts w:ascii="OpenSans" w:hAnsi="OpenSans"/>
          <w:color w:val="000000"/>
          <w:sz w:val="20"/>
          <w:szCs w:val="20"/>
        </w:rPr>
        <w:br/>
      </w:r>
      <w:r w:rsidRPr="001B2604">
        <w:rPr>
          <w:rFonts w:ascii="OpenSans" w:hAnsi="OpenSans"/>
          <w:color w:val="000000"/>
          <w:sz w:val="20"/>
          <w:szCs w:val="20"/>
        </w:rPr>
        <w:br/>
        <w:t> </w:t>
      </w:r>
      <w:r w:rsidRPr="001B2604">
        <w:rPr>
          <w:rFonts w:ascii="OpenSans" w:hAnsi="OpenSans"/>
          <w:color w:val="000000"/>
          <w:sz w:val="20"/>
          <w:szCs w:val="20"/>
        </w:rPr>
        <w:br/>
      </w:r>
      <w:r w:rsidRPr="001B2604">
        <w:rPr>
          <w:rFonts w:ascii="OpenSans" w:hAnsi="OpenSans"/>
          <w:color w:val="000000"/>
          <w:sz w:val="20"/>
          <w:szCs w:val="20"/>
        </w:rPr>
        <w:br/>
      </w:r>
      <w:r w:rsidRPr="001B2604">
        <w:rPr>
          <w:rFonts w:ascii="OpenSans" w:hAnsi="OpenSans"/>
          <w:color w:val="000000"/>
          <w:sz w:val="20"/>
          <w:szCs w:val="20"/>
        </w:rPr>
        <w:br/>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Человек с рождения обладает гражданскими правами</w:t>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Права человека в РФ принадлежат только гражданам имеющим образование.</w:t>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Основной закон государства – Конституция</w:t>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Свобода человека в осуществлении своих прав безгранична</w:t>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Бережно относиться к природным богатствам это право гражданина РФ</w:t>
      </w:r>
    </w:p>
    <w:p w:rsidR="001B2604" w:rsidRPr="001B2604" w:rsidRDefault="001B2604" w:rsidP="001B2604">
      <w:pPr>
        <w:shd w:val="clear" w:color="auto" w:fill="FFFFFF"/>
        <w:rPr>
          <w:rFonts w:ascii="OpenSans" w:hAnsi="OpenSans"/>
          <w:color w:val="000000"/>
          <w:sz w:val="18"/>
          <w:szCs w:val="18"/>
        </w:rPr>
      </w:pPr>
      <w:r w:rsidRPr="001B2604">
        <w:rPr>
          <w:rFonts w:ascii="OpenSans" w:hAnsi="OpenSans"/>
          <w:color w:val="000000"/>
          <w:sz w:val="18"/>
          <w:szCs w:val="18"/>
        </w:rPr>
        <w:t>6.      С 14 лет человек имеет право выражать свое мнение с кем из родителей (в случае расторжения их брака) хотел бы проживать, а также при решении в семье любого вопроса, затрагивающего его интересы.</w:t>
      </w:r>
      <w:r w:rsidRPr="001B2604">
        <w:rPr>
          <w:rFonts w:ascii="OpenSans" w:hAnsi="OpenSans"/>
          <w:color w:val="000000"/>
          <w:sz w:val="18"/>
          <w:szCs w:val="18"/>
        </w:rPr>
        <w:br/>
        <w:t>Человек иногда может нарушать права другого человека.</w:t>
      </w:r>
    </w:p>
    <w:p w:rsidR="001B2604" w:rsidRPr="001B2604" w:rsidRDefault="001B2604" w:rsidP="001B2604">
      <w:pPr>
        <w:shd w:val="clear" w:color="auto" w:fill="FFFFFF"/>
        <w:spacing w:after="250"/>
        <w:ind w:left="-126"/>
        <w:rPr>
          <w:rFonts w:ascii="OpenSans" w:hAnsi="OpenSans"/>
          <w:color w:val="000000"/>
          <w:sz w:val="18"/>
          <w:szCs w:val="18"/>
        </w:rPr>
      </w:pPr>
      <w:r>
        <w:rPr>
          <w:rFonts w:ascii="OpenSans" w:hAnsi="OpenSans"/>
          <w:color w:val="000000"/>
          <w:sz w:val="18"/>
          <w:szCs w:val="18"/>
        </w:rPr>
        <w:t>7.</w:t>
      </w:r>
      <w:r w:rsidRPr="001B2604">
        <w:rPr>
          <w:rFonts w:ascii="OpenSans" w:hAnsi="OpenSans"/>
          <w:color w:val="000000"/>
          <w:sz w:val="18"/>
          <w:szCs w:val="18"/>
        </w:rPr>
        <w:t>Конституция РФ была принята 12 декабря 1993 года.</w:t>
      </w:r>
    </w:p>
    <w:p w:rsidR="001B2604" w:rsidRDefault="001B2604" w:rsidP="001B2604">
      <w:pPr>
        <w:shd w:val="clear" w:color="auto" w:fill="FFFFFF"/>
        <w:spacing w:after="250"/>
        <w:ind w:left="-126"/>
        <w:rPr>
          <w:rFonts w:ascii="OpenSans" w:hAnsi="OpenSans"/>
          <w:color w:val="000000"/>
          <w:sz w:val="18"/>
          <w:szCs w:val="18"/>
        </w:rPr>
      </w:pPr>
      <w:r>
        <w:rPr>
          <w:rFonts w:ascii="OpenSans" w:hAnsi="OpenSans"/>
          <w:color w:val="000000"/>
          <w:sz w:val="18"/>
          <w:szCs w:val="18"/>
        </w:rPr>
        <w:t>8.</w:t>
      </w:r>
      <w:r w:rsidRPr="001B2604">
        <w:rPr>
          <w:rFonts w:ascii="OpenSans" w:hAnsi="OpenSans"/>
          <w:color w:val="000000"/>
          <w:sz w:val="18"/>
          <w:szCs w:val="18"/>
        </w:rPr>
        <w:t>С 14 лет человек  имеет право пойти работать с письменного согласия родителей.</w:t>
      </w:r>
    </w:p>
    <w:p w:rsidR="001B2604" w:rsidRPr="001B2604" w:rsidRDefault="001B2604" w:rsidP="001B2604">
      <w:pPr>
        <w:shd w:val="clear" w:color="auto" w:fill="FFFFFF"/>
        <w:spacing w:after="250"/>
        <w:ind w:left="-126"/>
        <w:rPr>
          <w:rFonts w:ascii="OpenSans" w:hAnsi="OpenSans"/>
          <w:color w:val="000000"/>
          <w:sz w:val="18"/>
          <w:szCs w:val="18"/>
        </w:rPr>
      </w:pPr>
      <w:r>
        <w:rPr>
          <w:rFonts w:ascii="OpenSans" w:hAnsi="OpenSans"/>
          <w:color w:val="000000"/>
          <w:sz w:val="18"/>
          <w:szCs w:val="18"/>
        </w:rPr>
        <w:t>9.</w:t>
      </w:r>
      <w:r w:rsidR="00BE09E4">
        <w:rPr>
          <w:rFonts w:ascii="OpenSans" w:hAnsi="OpenSans"/>
          <w:color w:val="000000"/>
          <w:sz w:val="18"/>
          <w:szCs w:val="18"/>
        </w:rPr>
        <w:t>Защита Отечества- почётная обяза</w:t>
      </w:r>
      <w:r>
        <w:rPr>
          <w:rFonts w:ascii="OpenSans" w:hAnsi="OpenSans"/>
          <w:color w:val="000000"/>
          <w:sz w:val="18"/>
          <w:szCs w:val="18"/>
        </w:rPr>
        <w:t xml:space="preserve">нность </w:t>
      </w:r>
      <w:r w:rsidR="00BE09E4">
        <w:rPr>
          <w:rFonts w:ascii="OpenSans" w:hAnsi="OpenSans"/>
          <w:color w:val="000000"/>
          <w:sz w:val="18"/>
          <w:szCs w:val="18"/>
        </w:rPr>
        <w:t>российского гражданина?</w:t>
      </w: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3F3FC9" w:rsidRDefault="003F3FC9" w:rsidP="00F96A3C">
      <w:pPr>
        <w:pStyle w:val="Style28"/>
        <w:widowControl/>
        <w:spacing w:line="240" w:lineRule="auto"/>
        <w:ind w:firstLine="0"/>
        <w:rPr>
          <w:rStyle w:val="FontStyle49"/>
          <w:rFonts w:ascii="Times New Roman" w:hAnsi="Times New Roman"/>
          <w:color w:val="000000"/>
          <w:sz w:val="22"/>
          <w:szCs w:val="22"/>
        </w:rPr>
      </w:pPr>
    </w:p>
    <w:p w:rsidR="003F3FC9" w:rsidRDefault="003F3FC9" w:rsidP="00F96A3C">
      <w:pPr>
        <w:pStyle w:val="Style28"/>
        <w:widowControl/>
        <w:spacing w:line="240" w:lineRule="auto"/>
        <w:ind w:firstLine="0"/>
        <w:rPr>
          <w:rStyle w:val="FontStyle49"/>
          <w:rFonts w:ascii="Times New Roman" w:hAnsi="Times New Roman"/>
          <w:color w:val="000000"/>
          <w:sz w:val="22"/>
          <w:szCs w:val="22"/>
        </w:rPr>
      </w:pPr>
    </w:p>
    <w:p w:rsidR="003F3FC9" w:rsidRDefault="003F3FC9" w:rsidP="00F96A3C">
      <w:pPr>
        <w:pStyle w:val="Style28"/>
        <w:widowControl/>
        <w:spacing w:line="240" w:lineRule="auto"/>
        <w:ind w:firstLine="0"/>
        <w:rPr>
          <w:rStyle w:val="FontStyle49"/>
          <w:rFonts w:ascii="Times New Roman" w:hAnsi="Times New Roman"/>
          <w:color w:val="000000"/>
          <w:sz w:val="22"/>
          <w:szCs w:val="22"/>
        </w:rPr>
      </w:pPr>
    </w:p>
    <w:p w:rsidR="003F3FC9" w:rsidRDefault="003F3FC9" w:rsidP="00F96A3C">
      <w:pPr>
        <w:pStyle w:val="Style28"/>
        <w:widowControl/>
        <w:spacing w:line="240" w:lineRule="auto"/>
        <w:ind w:firstLine="0"/>
        <w:rPr>
          <w:rStyle w:val="FontStyle49"/>
          <w:rFonts w:ascii="Times New Roman" w:hAnsi="Times New Roman"/>
          <w:color w:val="000000"/>
          <w:sz w:val="22"/>
          <w:szCs w:val="22"/>
        </w:rPr>
      </w:pPr>
    </w:p>
    <w:p w:rsidR="00F96A3C" w:rsidRDefault="00F96A3C" w:rsidP="00F96A3C">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lastRenderedPageBreak/>
        <w:t xml:space="preserve">2 курс 23 труппа СПО Обществознание </w:t>
      </w:r>
    </w:p>
    <w:p w:rsidR="00F96A3C" w:rsidRDefault="00BE09E4" w:rsidP="00F96A3C">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 xml:space="preserve">20-26 </w:t>
      </w:r>
      <w:r w:rsidR="00F96A3C">
        <w:rPr>
          <w:rStyle w:val="FontStyle49"/>
          <w:rFonts w:ascii="Times New Roman" w:hAnsi="Times New Roman"/>
          <w:color w:val="000000"/>
          <w:sz w:val="22"/>
          <w:szCs w:val="22"/>
        </w:rPr>
        <w:t xml:space="preserve">апреля </w:t>
      </w:r>
    </w:p>
    <w:p w:rsidR="00F96A3C" w:rsidRDefault="003F3FC9" w:rsidP="003F3FC9">
      <w:pPr>
        <w:pStyle w:val="Style12"/>
        <w:widowControl/>
        <w:tabs>
          <w:tab w:val="left" w:pos="1204"/>
        </w:tabs>
        <w:spacing w:line="240" w:lineRule="auto"/>
        <w:ind w:firstLine="0"/>
        <w:rPr>
          <w:rStyle w:val="FontStyle52"/>
          <w:rFonts w:ascii="Times New Roman" w:hAnsi="Times New Roman"/>
          <w:color w:val="000000"/>
          <w:sz w:val="24"/>
          <w:szCs w:val="24"/>
        </w:rPr>
      </w:pPr>
      <w:r>
        <w:rPr>
          <w:rStyle w:val="FontStyle52"/>
          <w:rFonts w:ascii="Times New Roman" w:hAnsi="Times New Roman"/>
          <w:color w:val="000000"/>
          <w:sz w:val="24"/>
          <w:szCs w:val="24"/>
        </w:rPr>
        <w:t xml:space="preserve"> Тема:</w:t>
      </w:r>
      <w:r w:rsidR="00F96A3C" w:rsidRPr="00BE09E4">
        <w:rPr>
          <w:rStyle w:val="FontStyle52"/>
          <w:rFonts w:ascii="Times New Roman" w:hAnsi="Times New Roman"/>
          <w:color w:val="000000"/>
          <w:sz w:val="24"/>
          <w:szCs w:val="24"/>
        </w:rPr>
        <w:t xml:space="preserve"> </w:t>
      </w:r>
      <w:r w:rsidR="00BE09E4">
        <w:rPr>
          <w:rStyle w:val="FontStyle52"/>
          <w:rFonts w:ascii="Times New Roman" w:hAnsi="Times New Roman"/>
          <w:color w:val="000000"/>
          <w:sz w:val="24"/>
          <w:szCs w:val="24"/>
        </w:rPr>
        <w:t xml:space="preserve"> Способы защиты имущественных и неимущественных прав</w:t>
      </w:r>
      <w:r w:rsidR="001E3267">
        <w:rPr>
          <w:rStyle w:val="FontStyle52"/>
          <w:rFonts w:ascii="Times New Roman" w:hAnsi="Times New Roman"/>
          <w:color w:val="000000"/>
          <w:sz w:val="24"/>
          <w:szCs w:val="24"/>
        </w:rPr>
        <w:t xml:space="preserve">. </w:t>
      </w:r>
    </w:p>
    <w:p w:rsidR="001E3267" w:rsidRDefault="001E3267" w:rsidP="00061774">
      <w:pPr>
        <w:pStyle w:val="Style12"/>
        <w:widowControl/>
        <w:numPr>
          <w:ilvl w:val="0"/>
          <w:numId w:val="3"/>
        </w:numPr>
        <w:tabs>
          <w:tab w:val="left" w:pos="1204"/>
        </w:tabs>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Изучить лекцию</w:t>
      </w:r>
    </w:p>
    <w:p w:rsidR="003F3FC9" w:rsidRDefault="003F3FC9" w:rsidP="00061774">
      <w:pPr>
        <w:pStyle w:val="Style12"/>
        <w:widowControl/>
        <w:numPr>
          <w:ilvl w:val="0"/>
          <w:numId w:val="3"/>
        </w:numPr>
        <w:tabs>
          <w:tab w:val="left" w:pos="1204"/>
        </w:tabs>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Составить конспект</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color w:val="000000"/>
        </w:rPr>
        <w:t>Имущественные и неимущественные права</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color w:val="000000"/>
        </w:rPr>
        <w:t>Имущественные права</w:t>
      </w:r>
      <w:r>
        <w:rPr>
          <w:rFonts w:ascii="Arial" w:hAnsi="Arial" w:cs="Arial"/>
          <w:color w:val="000000"/>
        </w:rPr>
        <w:br/>
      </w:r>
      <w:r>
        <w:rPr>
          <w:rFonts w:ascii="Arial" w:hAnsi="Arial" w:cs="Arial"/>
          <w:color w:val="000000"/>
        </w:rPr>
        <w:br/>
      </w:r>
      <w:r>
        <w:rPr>
          <w:rFonts w:ascii="Arial" w:hAnsi="Arial" w:cs="Arial"/>
          <w:i/>
          <w:iCs/>
          <w:color w:val="000000"/>
        </w:rPr>
        <w:t>Имущественные права</w:t>
      </w:r>
      <w:r>
        <w:rPr>
          <w:rFonts w:ascii="Arial" w:hAnsi="Arial" w:cs="Arial"/>
          <w:color w:val="000000"/>
        </w:rPr>
        <w:t xml:space="preserve"> - это субъективные права участников правоотношений, связанные с владением, пользованием и распоряжением имуществом, а также с теми материальными (имущественными) требованиями, которые возникают между участниками экономического оборота по поводу распределения этого имущества и обмена (товарами, услугами, выполняемыми работами, деньгами, ценными бумагами и др.). Имущественными правами являются правомочия собственника, право оперативного управления и обязательственные права (в из числе и права на возмещение ущерба, причиненного здоровью гражданина вследствие утраты заработка, а также вреда, причиненного имуществу физического или юридического лица), права </w:t>
      </w:r>
      <w:proofErr w:type="spellStart"/>
      <w:r>
        <w:rPr>
          <w:rFonts w:ascii="Arial" w:hAnsi="Arial" w:cs="Arial"/>
          <w:color w:val="000000"/>
        </w:rPr>
        <w:t>ав</w:t>
      </w:r>
      <w:proofErr w:type="spellEnd"/>
      <w:r>
        <w:rPr>
          <w:rFonts w:ascii="Arial" w:hAnsi="Arial" w:cs="Arial"/>
          <w:color w:val="000000"/>
        </w:rPr>
        <w:t xml:space="preserve"> торов, изобретателей, рационализаторов на вознаграждение (гонорар) </w:t>
      </w:r>
      <w:proofErr w:type="spellStart"/>
      <w:r>
        <w:rPr>
          <w:rFonts w:ascii="Arial" w:hAnsi="Arial" w:cs="Arial"/>
          <w:color w:val="000000"/>
        </w:rPr>
        <w:t>засозданные</w:t>
      </w:r>
      <w:proofErr w:type="spellEnd"/>
      <w:r>
        <w:rPr>
          <w:rFonts w:ascii="Arial" w:hAnsi="Arial" w:cs="Arial"/>
          <w:color w:val="000000"/>
        </w:rPr>
        <w:t xml:space="preserve"> ими произведения (результаты их творческого труда), </w:t>
      </w:r>
      <w:proofErr w:type="spellStart"/>
      <w:r>
        <w:rPr>
          <w:rFonts w:ascii="Arial" w:hAnsi="Arial" w:cs="Arial"/>
          <w:color w:val="000000"/>
        </w:rPr>
        <w:t>наследст</w:t>
      </w:r>
      <w:proofErr w:type="spellEnd"/>
      <w:r>
        <w:rPr>
          <w:rFonts w:ascii="Arial" w:hAnsi="Arial" w:cs="Arial"/>
          <w:color w:val="000000"/>
        </w:rPr>
        <w:t xml:space="preserve"> венного права.</w:t>
      </w:r>
      <w:r>
        <w:rPr>
          <w:rFonts w:ascii="Arial" w:hAnsi="Arial" w:cs="Arial"/>
          <w:color w:val="000000"/>
        </w:rPr>
        <w:br/>
      </w:r>
      <w:r>
        <w:rPr>
          <w:rFonts w:ascii="Arial" w:hAnsi="Arial" w:cs="Arial"/>
          <w:color w:val="000000"/>
        </w:rPr>
        <w:br/>
        <w:t> </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rPr>
        <w:t>1. В качестве </w:t>
      </w:r>
      <w:r>
        <w:rPr>
          <w:rFonts w:ascii="Arial" w:hAnsi="Arial" w:cs="Arial"/>
          <w:i/>
          <w:iCs/>
          <w:color w:val="000000"/>
        </w:rPr>
        <w:t>объектов</w:t>
      </w:r>
      <w:r>
        <w:rPr>
          <w:rFonts w:ascii="Arial" w:hAnsi="Arial" w:cs="Arial"/>
          <w:color w:val="000000"/>
        </w:rPr>
        <w:t> гражданских правоотношений выступают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w:t>
      </w:r>
    </w:p>
    <w:p w:rsidR="001E3267" w:rsidRDefault="001E3267" w:rsidP="001E3267">
      <w:r>
        <w:rPr>
          <w:rFonts w:ascii="Arial" w:hAnsi="Arial" w:cs="Arial"/>
          <w:color w:val="000000"/>
          <w:shd w:val="clear" w:color="auto" w:fill="FFFFFF"/>
        </w:rPr>
        <w:t>не относящиеся к недвижимости, включая деньги и ценные бумаги</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rPr>
        <w:t>2. Одним из основных понятий гражданского права является </w:t>
      </w:r>
      <w:r>
        <w:rPr>
          <w:rFonts w:ascii="Arial" w:hAnsi="Arial" w:cs="Arial"/>
          <w:i/>
          <w:iCs/>
          <w:color w:val="000000"/>
        </w:rPr>
        <w:t>понятие «собственность»</w:t>
      </w:r>
      <w:r>
        <w:rPr>
          <w:rFonts w:ascii="Arial" w:hAnsi="Arial" w:cs="Arial"/>
          <w:color w:val="000000"/>
        </w:rPr>
        <w:t>.</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i/>
          <w:iCs/>
          <w:color w:val="000000"/>
        </w:rPr>
        <w:t>Собственность</w:t>
      </w:r>
      <w:r>
        <w:rPr>
          <w:rFonts w:ascii="Arial" w:hAnsi="Arial" w:cs="Arial"/>
          <w:color w:val="000000"/>
        </w:rPr>
        <w:t> — </w:t>
      </w:r>
      <w:r>
        <w:rPr>
          <w:rFonts w:ascii="Arial" w:hAnsi="Arial" w:cs="Arial"/>
          <w:i/>
          <w:iCs/>
          <w:color w:val="000000"/>
        </w:rPr>
        <w:t>это отношение лица к принадлежащей ему вещи как к своей</w:t>
      </w:r>
      <w:r>
        <w:rPr>
          <w:rFonts w:ascii="Arial" w:hAnsi="Arial" w:cs="Arial"/>
          <w:color w:val="000000"/>
        </w:rPr>
        <w:t xml:space="preserve">. При этом </w:t>
      </w:r>
      <w:proofErr w:type="spellStart"/>
      <w:r>
        <w:rPr>
          <w:rFonts w:ascii="Arial" w:hAnsi="Arial" w:cs="Arial"/>
          <w:color w:val="000000"/>
        </w:rPr>
        <w:t>несобственники</w:t>
      </w:r>
      <w:proofErr w:type="spellEnd"/>
      <w:r>
        <w:rPr>
          <w:rFonts w:ascii="Arial" w:hAnsi="Arial" w:cs="Arial"/>
          <w:color w:val="000000"/>
        </w:rPr>
        <w:t xml:space="preserve"> данной вещи относятся к ней как к чужой.</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i/>
          <w:iCs/>
          <w:color w:val="000000"/>
        </w:rPr>
        <w:t>Формы собственности в РФ</w:t>
      </w:r>
    </w:p>
    <w:p w:rsidR="001E3267" w:rsidRDefault="001E3267" w:rsidP="001E3267">
      <w:r>
        <w:rPr>
          <w:rFonts w:ascii="Arial" w:hAnsi="Arial" w:cs="Arial"/>
          <w:color w:val="000000"/>
          <w:shd w:val="clear" w:color="auto" w:fill="FFFFFF"/>
        </w:rPr>
        <w:t>Определение понятия</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и объект права собственности</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Источники</w:t>
      </w:r>
      <w:r>
        <w:rPr>
          <w:rFonts w:ascii="Arial" w:hAnsi="Arial" w:cs="Arial"/>
          <w:color w:val="000000"/>
        </w:rPr>
        <w:br/>
        <w:t>права собственности</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rPr>
        <w:t>Частная собственность физического лица</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i/>
          <w:iCs/>
          <w:color w:val="000000"/>
        </w:rPr>
        <w:t>Форма собственности, при которой средства и результаты производства принадлежат физическим лицам.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Это любое имущество, за исключением того, что в соответствии с законом исключено из права частной собственности. Количество и стоимость имущества не ограничиваются, кроме случаев, установленных законом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Труд физического лица в качестве наемного работника; собственная экономическая деятельность, не направленная на извлечение прибыли; предпринимательская деятельность</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rPr>
        <w:t>Частная собственность юридического лица</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i/>
          <w:iCs/>
          <w:color w:val="000000"/>
        </w:rPr>
        <w:lastRenderedPageBreak/>
        <w:t>Форма собственности, при которой средства и результаты производства принадлежат юридическим лицам.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Это любое имущество, за исключением того, что в соответствии с законом не может принадлежать юридическим лицам. Количество и стоимость не ограничиваются, кроме случаев, установленных законом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rPr>
        <w:t>Государственная собственность РФ или ее субъектов</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i/>
          <w:iCs/>
          <w:color w:val="000000"/>
        </w:rPr>
        <w:t>Форма собственности, при которой государству принадлежат средства и продукты производства</w:t>
      </w:r>
      <w:r>
        <w:rPr>
          <w:rFonts w:ascii="Arial" w:hAnsi="Arial" w:cs="Arial"/>
          <w:color w:val="000000"/>
        </w:rPr>
        <w:t>.</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Это имущество, которое принадлежит всему обществу в целом.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Земля и природные ресурсы, не находящиеся в собственности у граждан.</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Налоги, пошлины и сборы — это правовые формы изъятия у части собственников определенной доли их имущества для общегосударственных нужд</w:t>
      </w:r>
      <w:hyperlink r:id="rId8" w:history="1">
        <w:r>
          <w:rPr>
            <w:rStyle w:val="ab"/>
            <w:rFonts w:ascii="Arial" w:hAnsi="Arial" w:cs="Arial"/>
            <w:color w:val="0066FF"/>
          </w:rPr>
          <w:t>[1]</w:t>
        </w:r>
      </w:hyperlink>
      <w:r>
        <w:rPr>
          <w:rFonts w:ascii="Arial" w:hAnsi="Arial" w:cs="Arial"/>
          <w:color w:val="000000"/>
        </w:rPr>
        <w:t>.</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rPr>
        <w:t>Муниципальная собственность</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i/>
          <w:iCs/>
          <w:color w:val="000000"/>
        </w:rPr>
        <w:t>Имущество, принадлежащее городским и сельским поселениям, а также другим муниципальным образованиям.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Это имущество предназначено для удовлетворения общих интересов жителей муниципального образования</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Выделена из государственной собственности и во многом схожа с ней по источникам</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color w:val="000000"/>
        </w:rPr>
        <w:t>Личные неимущественные права</w:t>
      </w:r>
      <w:r>
        <w:rPr>
          <w:rFonts w:ascii="Arial" w:hAnsi="Arial" w:cs="Arial"/>
          <w:color w:val="000000"/>
        </w:rPr>
        <w:t> – разновидность гражданских прав (наряду с имущественными правами). Возникают по поводу нематериальных благ, неотделимы от личности, не имеют экономического содержания. Личные неимущественные права включают права:</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на имя;</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на собственное изобретение;</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авторства;</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выбирать место жительства;</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на защиту чести и достоинства</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rPr>
        <w:t>Особые способы приобретения права собственности:</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i/>
          <w:iCs/>
          <w:color w:val="000000"/>
        </w:rPr>
        <w:t>реквизиция</w:t>
      </w:r>
      <w:r>
        <w:rPr>
          <w:rFonts w:ascii="Arial" w:hAnsi="Arial" w:cs="Arial"/>
          <w:color w:val="000000"/>
        </w:rPr>
        <w:t xml:space="preserve"> (от лат. </w:t>
      </w:r>
      <w:proofErr w:type="spellStart"/>
      <w:r>
        <w:rPr>
          <w:rFonts w:ascii="Arial" w:hAnsi="Arial" w:cs="Arial"/>
          <w:color w:val="000000"/>
        </w:rPr>
        <w:t>requisitio</w:t>
      </w:r>
      <w:proofErr w:type="spellEnd"/>
      <w:r>
        <w:rPr>
          <w:rFonts w:ascii="Arial" w:hAnsi="Arial" w:cs="Arial"/>
          <w:color w:val="000000"/>
        </w:rPr>
        <w:t> — требование) — </w:t>
      </w:r>
      <w:r>
        <w:rPr>
          <w:rFonts w:ascii="Arial" w:hAnsi="Arial" w:cs="Arial"/>
          <w:i/>
          <w:iCs/>
          <w:color w:val="000000"/>
        </w:rPr>
        <w:t>принудительное изъятие частного имущества в собственность государства или во временное пользование;</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i/>
          <w:iCs/>
          <w:color w:val="000000"/>
        </w:rPr>
        <w:t>конфискация</w:t>
      </w:r>
      <w:r>
        <w:rPr>
          <w:rFonts w:ascii="Arial" w:hAnsi="Arial" w:cs="Arial"/>
          <w:color w:val="000000"/>
        </w:rPr>
        <w:t xml:space="preserve"> (лат. </w:t>
      </w:r>
      <w:proofErr w:type="spellStart"/>
      <w:r>
        <w:rPr>
          <w:rFonts w:ascii="Arial" w:hAnsi="Arial" w:cs="Arial"/>
          <w:color w:val="000000"/>
        </w:rPr>
        <w:t>confiscatio</w:t>
      </w:r>
      <w:proofErr w:type="spellEnd"/>
      <w:r>
        <w:rPr>
          <w:rFonts w:ascii="Arial" w:hAnsi="Arial" w:cs="Arial"/>
          <w:color w:val="000000"/>
        </w:rPr>
        <w:t>) — </w:t>
      </w:r>
      <w:r>
        <w:rPr>
          <w:rFonts w:ascii="Arial" w:hAnsi="Arial" w:cs="Arial"/>
          <w:i/>
          <w:iCs/>
          <w:color w:val="000000"/>
        </w:rPr>
        <w:t>принудительное и безвозмездное изъятие в собственность государства всего или части имущества;</w:t>
      </w:r>
    </w:p>
    <w:p w:rsidR="001E3267" w:rsidRP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i/>
          <w:iCs/>
          <w:color w:val="000000"/>
        </w:rPr>
        <w:t>национализация</w:t>
      </w:r>
      <w:r>
        <w:rPr>
          <w:rFonts w:ascii="Arial" w:hAnsi="Arial" w:cs="Arial"/>
          <w:color w:val="000000"/>
        </w:rPr>
        <w:t xml:space="preserve"> (лат. </w:t>
      </w:r>
      <w:proofErr w:type="spellStart"/>
      <w:r>
        <w:rPr>
          <w:rFonts w:ascii="Arial" w:hAnsi="Arial" w:cs="Arial"/>
          <w:color w:val="000000"/>
        </w:rPr>
        <w:t>natio</w:t>
      </w:r>
      <w:proofErr w:type="spellEnd"/>
      <w:r>
        <w:rPr>
          <w:rFonts w:ascii="Arial" w:hAnsi="Arial" w:cs="Arial"/>
          <w:color w:val="000000"/>
        </w:rPr>
        <w:t> — нация, народ) — </w:t>
      </w:r>
      <w:r>
        <w:rPr>
          <w:rFonts w:ascii="Arial" w:hAnsi="Arial" w:cs="Arial"/>
          <w:i/>
          <w:iCs/>
          <w:color w:val="000000"/>
        </w:rPr>
        <w:t>переход из частной собственности в собственность государства земли, промышленности, транспорта, связи, банков и т. д.</w:t>
      </w:r>
    </w:p>
    <w:p w:rsidR="001E3267" w:rsidRDefault="001E3267" w:rsidP="001E3267">
      <w:r>
        <w:rPr>
          <w:rFonts w:ascii="inherit" w:hAnsi="inherit" w:cs="Arial"/>
          <w:b/>
          <w:bCs/>
          <w:color w:val="553982"/>
          <w:spacing w:val="2"/>
          <w:sz w:val="23"/>
          <w:szCs w:val="23"/>
          <w:bdr w:val="none" w:sz="0" w:space="0" w:color="auto" w:frame="1"/>
          <w:shd w:val="clear" w:color="auto" w:fill="FFFFFF"/>
        </w:rPr>
        <w:t>Имущественные права</w:t>
      </w:r>
      <w:r>
        <w:rPr>
          <w:rFonts w:ascii="Arial" w:hAnsi="Arial" w:cs="Arial"/>
          <w:color w:val="1A1A1A"/>
          <w:spacing w:val="2"/>
          <w:sz w:val="23"/>
          <w:szCs w:val="23"/>
          <w:bdr w:val="none" w:sz="0" w:space="0" w:color="auto" w:frame="1"/>
          <w:shd w:val="clear" w:color="auto" w:fill="FFFFFF"/>
        </w:rPr>
        <w:t> возникают по поводу обладания каким-либо имуществом или по поводу его передачи одним лицом другому лицу.</w:t>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Имущественные права</w:t>
      </w:r>
      <w:r>
        <w:rPr>
          <w:rFonts w:ascii="Arial" w:hAnsi="Arial" w:cs="Arial"/>
          <w:color w:val="1A1A1A"/>
          <w:spacing w:val="2"/>
          <w:sz w:val="23"/>
          <w:szCs w:val="23"/>
          <w:bdr w:val="none" w:sz="0" w:space="0" w:color="auto" w:frame="1"/>
          <w:shd w:val="clear" w:color="auto" w:fill="FFFFFF"/>
        </w:rPr>
        <w:t> — это субъективные права участников правоотношений, связанные с владением, пользованием и распоряжением имуществом, а также с теми материальными (имущественными) требованиями, которые возникают между участниками экономического оборота по поводу распределения этого имущества и обмена (товарами, услугами, выполняемыми работами, деньгами, ценными бумагами и др.).</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000000"/>
          <w:spacing w:val="2"/>
          <w:sz w:val="23"/>
          <w:szCs w:val="23"/>
          <w:bdr w:val="none" w:sz="0" w:space="0" w:color="auto" w:frame="1"/>
          <w:shd w:val="clear" w:color="auto" w:fill="FFFFFF"/>
        </w:rPr>
        <w:t>Имущественные права</w:t>
      </w:r>
      <w:r>
        <w:rPr>
          <w:rFonts w:ascii="inherit" w:hAnsi="inherit" w:cs="Arial"/>
          <w:b/>
          <w:bCs/>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делятся на:</w:t>
      </w:r>
    </w:p>
    <w:p w:rsidR="001E3267" w:rsidRDefault="001E3267" w:rsidP="00061774">
      <w:pPr>
        <w:numPr>
          <w:ilvl w:val="0"/>
          <w:numId w:val="6"/>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вещные </w:t>
      </w:r>
      <w:r>
        <w:rPr>
          <w:rFonts w:ascii="inherit" w:hAnsi="inherit" w:cs="Arial"/>
          <w:color w:val="1A1A1A"/>
          <w:spacing w:val="2"/>
          <w:sz w:val="23"/>
          <w:szCs w:val="23"/>
          <w:bdr w:val="none" w:sz="0" w:space="0" w:color="auto" w:frame="1"/>
        </w:rPr>
        <w:t>(по поводу вещей, ценных бумаг и т.п.)</w:t>
      </w:r>
    </w:p>
    <w:p w:rsidR="001E3267" w:rsidRDefault="001E3267" w:rsidP="00061774">
      <w:pPr>
        <w:numPr>
          <w:ilvl w:val="0"/>
          <w:numId w:val="6"/>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lastRenderedPageBreak/>
        <w:t>обязательственные</w:t>
      </w:r>
      <w:r>
        <w:rPr>
          <w:rFonts w:ascii="inherit" w:hAnsi="inherit" w:cs="Arial"/>
          <w:b/>
          <w:bCs/>
          <w:color w:val="1A1A1A"/>
          <w:spacing w:val="2"/>
          <w:sz w:val="23"/>
          <w:szCs w:val="23"/>
          <w:bdr w:val="none" w:sz="0" w:space="0" w:color="auto" w:frame="1"/>
        </w:rPr>
        <w:t> </w:t>
      </w:r>
      <w:r>
        <w:rPr>
          <w:rFonts w:ascii="inherit" w:hAnsi="inherit" w:cs="Arial"/>
          <w:color w:val="1A1A1A"/>
          <w:spacing w:val="2"/>
          <w:sz w:val="23"/>
          <w:szCs w:val="23"/>
          <w:bdr w:val="none" w:sz="0" w:space="0" w:color="auto" w:frame="1"/>
        </w:rPr>
        <w:t>(по поводу передачи имущества, выполнения работ, оказания услуг)</w:t>
      </w:r>
    </w:p>
    <w:p w:rsidR="001E3267" w:rsidRDefault="001E3267" w:rsidP="001E3267">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Вещные права </w:t>
      </w:r>
      <w:r>
        <w:rPr>
          <w:rFonts w:ascii="Arial" w:hAnsi="Arial" w:cs="Arial"/>
          <w:color w:val="1A1A1A"/>
          <w:spacing w:val="2"/>
          <w:sz w:val="23"/>
          <w:szCs w:val="23"/>
          <w:bdr w:val="none" w:sz="0" w:space="0" w:color="auto" w:frame="1"/>
          <w:shd w:val="clear" w:color="auto" w:fill="FFFFFF"/>
        </w:rPr>
        <w:t>— субъективные гражданские права, объектом которых является вещь. </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18"/>
          <w:szCs w:val="18"/>
        </w:rPr>
        <w:br/>
      </w:r>
      <w:r>
        <w:rPr>
          <w:rFonts w:ascii="inherit" w:hAnsi="inherit" w:cs="Arial"/>
          <w:b/>
          <w:bCs/>
          <w:color w:val="1A1A1A"/>
          <w:spacing w:val="2"/>
          <w:sz w:val="23"/>
          <w:szCs w:val="23"/>
          <w:bdr w:val="none" w:sz="0" w:space="0" w:color="auto" w:frame="1"/>
          <w:shd w:val="clear" w:color="auto" w:fill="FFFFFF"/>
        </w:rPr>
        <w:t>Вещные права</w:t>
      </w:r>
      <w:r>
        <w:rPr>
          <w:rFonts w:ascii="Arial" w:hAnsi="Arial" w:cs="Arial"/>
          <w:color w:val="1A1A1A"/>
          <w:spacing w:val="2"/>
          <w:sz w:val="23"/>
          <w:szCs w:val="23"/>
          <w:bdr w:val="none" w:sz="0" w:space="0" w:color="auto" w:frame="1"/>
          <w:shd w:val="clear" w:color="auto" w:fill="FFFFFF"/>
        </w:rPr>
        <w:t> подразумевают:</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собственности;</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пожизненного наследуемого владения земельным участком;</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постоянного (бессрочного) пользования земельным участком;</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ограниченного пользования чужим земельным участком (сервитут);</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хозяйственного ведения имуществом;</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оперативного управления имуществом;</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ипотека — залог недвижимого имущества;</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членов семьи собственника жилого помещения пользоваться этим помещением.</w:t>
      </w:r>
    </w:p>
    <w:p w:rsidR="001E3267" w:rsidRDefault="001E3267" w:rsidP="001E3267">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Вещь</w:t>
      </w:r>
      <w:r>
        <w:rPr>
          <w:rFonts w:ascii="Arial" w:hAnsi="Arial" w:cs="Arial"/>
          <w:color w:val="1A1A1A"/>
          <w:spacing w:val="2"/>
          <w:sz w:val="23"/>
          <w:szCs w:val="23"/>
          <w:bdr w:val="none" w:sz="0" w:space="0" w:color="auto" w:frame="1"/>
          <w:shd w:val="clear" w:color="auto" w:fill="FFFFFF"/>
        </w:rPr>
        <w:t> как объект гражданских прав обладает следующими особенностями:</w:t>
      </w:r>
    </w:p>
    <w:p w:rsidR="001E3267" w:rsidRDefault="001E3267" w:rsidP="00061774">
      <w:pPr>
        <w:numPr>
          <w:ilvl w:val="0"/>
          <w:numId w:val="8"/>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имеет материальную сущность и способность непосредственно удовлетворять материальные потребности человека;</w:t>
      </w:r>
    </w:p>
    <w:p w:rsidR="001E3267" w:rsidRDefault="001E3267" w:rsidP="00061774">
      <w:pPr>
        <w:numPr>
          <w:ilvl w:val="0"/>
          <w:numId w:val="8"/>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является статичным объектом;</w:t>
      </w:r>
    </w:p>
    <w:p w:rsidR="001E3267" w:rsidRDefault="001E3267" w:rsidP="00061774">
      <w:pPr>
        <w:numPr>
          <w:ilvl w:val="0"/>
          <w:numId w:val="8"/>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обладает определённой стоимостью.</w:t>
      </w:r>
    </w:p>
    <w:p w:rsidR="001E3267" w:rsidRDefault="001E3267" w:rsidP="001E3267">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Вещи</w:t>
      </w:r>
      <w:r>
        <w:rPr>
          <w:rFonts w:ascii="inherit" w:hAnsi="inherit" w:cs="Arial"/>
          <w:b/>
          <w:bCs/>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бывают:</w:t>
      </w:r>
    </w:p>
    <w:p w:rsidR="001E3267" w:rsidRDefault="001E3267" w:rsidP="00061774">
      <w:pPr>
        <w:numPr>
          <w:ilvl w:val="0"/>
          <w:numId w:val="9"/>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недвижимые</w:t>
      </w:r>
      <w:r>
        <w:rPr>
          <w:rFonts w:ascii="inherit" w:hAnsi="inherit" w:cs="Arial"/>
          <w:color w:val="1A1A1A"/>
          <w:spacing w:val="2"/>
          <w:sz w:val="23"/>
          <w:szCs w:val="23"/>
          <w:bdr w:val="none" w:sz="0" w:space="0" w:color="auto" w:frame="1"/>
        </w:rPr>
        <w:t> (земельные участки, участки недр, обособленные водные объекты и всё, что прочно связано с землёй, то есть объекты, перемещение которых без непосредственного ущерба их назначению невозможно, в том числе леса, многолетние насаждения, здания, сооружения; а также подлежащие государственной регистрации воздушные и морские суда, суда внутреннего плавания, космические объекты);</w:t>
      </w:r>
    </w:p>
    <w:p w:rsidR="001E3267" w:rsidRDefault="001E3267" w:rsidP="00061774">
      <w:pPr>
        <w:numPr>
          <w:ilvl w:val="0"/>
          <w:numId w:val="9"/>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движимые</w:t>
      </w:r>
      <w:r>
        <w:rPr>
          <w:rFonts w:ascii="inherit" w:hAnsi="inherit" w:cs="Arial"/>
          <w:color w:val="1A1A1A"/>
          <w:spacing w:val="2"/>
          <w:sz w:val="23"/>
          <w:szCs w:val="23"/>
          <w:bdr w:val="none" w:sz="0" w:space="0" w:color="auto" w:frame="1"/>
        </w:rPr>
        <w:t> — не относящиеся к недвижимости, включая деньги и ценные бумаги. </w:t>
      </w:r>
    </w:p>
    <w:p w:rsidR="001E3267" w:rsidRDefault="001E3267" w:rsidP="001E3267">
      <w:r>
        <w:rPr>
          <w:rFonts w:ascii="inherit" w:hAnsi="inherit" w:cs="Arial"/>
          <w:b/>
          <w:bCs/>
          <w:color w:val="553982"/>
          <w:spacing w:val="2"/>
          <w:sz w:val="23"/>
          <w:szCs w:val="23"/>
          <w:bdr w:val="none" w:sz="0" w:space="0" w:color="auto" w:frame="1"/>
          <w:shd w:val="clear" w:color="auto" w:fill="FFFFFF"/>
        </w:rPr>
        <w:t>Право собственности</w:t>
      </w:r>
      <w:r>
        <w:rPr>
          <w:rFonts w:ascii="Arial" w:hAnsi="Arial" w:cs="Arial"/>
          <w:color w:val="1A1A1A"/>
          <w:spacing w:val="2"/>
          <w:sz w:val="23"/>
          <w:szCs w:val="23"/>
          <w:bdr w:val="none" w:sz="0" w:space="0" w:color="auto" w:frame="1"/>
          <w:shd w:val="clear" w:color="auto" w:fill="FFFFFF"/>
        </w:rPr>
        <w:t> представляет собой совокупность правовых норм, устанавливающих порядок владения, пользования и распоряжения имуществом, а также предусматривающих защиту этих прав.</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К </w:t>
      </w:r>
      <w:r>
        <w:rPr>
          <w:rFonts w:ascii="inherit" w:hAnsi="inherit" w:cs="Arial"/>
          <w:b/>
          <w:bCs/>
          <w:color w:val="1A1A1A"/>
          <w:spacing w:val="2"/>
          <w:sz w:val="23"/>
          <w:szCs w:val="23"/>
          <w:bdr w:val="none" w:sz="0" w:space="0" w:color="auto" w:frame="1"/>
          <w:shd w:val="clear" w:color="auto" w:fill="FFFFFF"/>
        </w:rPr>
        <w:t>основаниям приобретения прав собственности</w:t>
      </w:r>
      <w:r>
        <w:rPr>
          <w:rFonts w:ascii="Arial" w:hAnsi="Arial" w:cs="Arial"/>
          <w:color w:val="1A1A1A"/>
          <w:spacing w:val="2"/>
          <w:sz w:val="23"/>
          <w:szCs w:val="23"/>
          <w:bdr w:val="none" w:sz="0" w:space="0" w:color="auto" w:frame="1"/>
          <w:shd w:val="clear" w:color="auto" w:fill="FFFFFF"/>
        </w:rPr>
        <w:t> относят: </w:t>
      </w:r>
      <w:r>
        <w:rPr>
          <w:rFonts w:ascii="Arial" w:hAnsi="Arial" w:cs="Arial"/>
          <w:color w:val="1A1A1A"/>
          <w:spacing w:val="2"/>
          <w:sz w:val="23"/>
          <w:szCs w:val="23"/>
          <w:bdr w:val="none" w:sz="0" w:space="0" w:color="auto" w:frame="1"/>
          <w:shd w:val="clear" w:color="auto" w:fill="FFFFFF"/>
        </w:rPr>
        <w:br/>
        <w:t>1) изготовление, создание новой вещи для себя с соблюдением закона и иных правовых актов; </w:t>
      </w:r>
      <w:r>
        <w:rPr>
          <w:rFonts w:ascii="Arial" w:hAnsi="Arial" w:cs="Arial"/>
          <w:color w:val="1A1A1A"/>
          <w:spacing w:val="2"/>
          <w:sz w:val="23"/>
          <w:szCs w:val="23"/>
          <w:bdr w:val="none" w:sz="0" w:space="0" w:color="auto" w:frame="1"/>
          <w:shd w:val="clear" w:color="auto" w:fill="FFFFFF"/>
        </w:rPr>
        <w:br/>
        <w:t>2) получение в результате использования имущества плодов, продукции, доходов; </w:t>
      </w:r>
      <w:r>
        <w:rPr>
          <w:rFonts w:ascii="Arial" w:hAnsi="Arial" w:cs="Arial"/>
          <w:color w:val="1A1A1A"/>
          <w:spacing w:val="2"/>
          <w:sz w:val="23"/>
          <w:szCs w:val="23"/>
          <w:bdr w:val="none" w:sz="0" w:space="0" w:color="auto" w:frame="1"/>
          <w:shd w:val="clear" w:color="auto" w:fill="FFFFFF"/>
        </w:rPr>
        <w:br/>
        <w:t>3) договор купли-продажи, мены, дарения или иная сделка об отчуждении имущества; </w:t>
      </w:r>
      <w:r>
        <w:rPr>
          <w:rFonts w:ascii="Arial" w:hAnsi="Arial" w:cs="Arial"/>
          <w:color w:val="1A1A1A"/>
          <w:spacing w:val="2"/>
          <w:sz w:val="23"/>
          <w:szCs w:val="23"/>
          <w:bdr w:val="none" w:sz="0" w:space="0" w:color="auto" w:frame="1"/>
          <w:shd w:val="clear" w:color="auto" w:fill="FFFFFF"/>
        </w:rPr>
        <w:br/>
        <w:t>4) наследование по завещанию или закону; </w:t>
      </w:r>
      <w:r>
        <w:rPr>
          <w:rFonts w:ascii="Arial" w:hAnsi="Arial" w:cs="Arial"/>
          <w:color w:val="1A1A1A"/>
          <w:spacing w:val="2"/>
          <w:sz w:val="23"/>
          <w:szCs w:val="23"/>
          <w:bdr w:val="none" w:sz="0" w:space="0" w:color="auto" w:frame="1"/>
          <w:shd w:val="clear" w:color="auto" w:fill="FFFFFF"/>
        </w:rPr>
        <w:br/>
        <w:t>5) переход правопреемнику в результате реорганизованного юридического лица;</w:t>
      </w:r>
      <w:r>
        <w:rPr>
          <w:rFonts w:ascii="Arial" w:hAnsi="Arial" w:cs="Arial"/>
          <w:color w:val="1A1A1A"/>
          <w:spacing w:val="2"/>
          <w:sz w:val="23"/>
          <w:szCs w:val="23"/>
          <w:bdr w:val="none" w:sz="0" w:space="0" w:color="auto" w:frame="1"/>
          <w:shd w:val="clear" w:color="auto" w:fill="FFFFFF"/>
        </w:rPr>
        <w:br/>
        <w:t xml:space="preserve">6) иные основания, предусмотренные </w:t>
      </w:r>
      <w:proofErr w:type="spellStart"/>
      <w:r>
        <w:rPr>
          <w:rFonts w:ascii="Arial" w:hAnsi="Arial" w:cs="Arial"/>
          <w:color w:val="1A1A1A"/>
          <w:spacing w:val="2"/>
          <w:sz w:val="23"/>
          <w:szCs w:val="23"/>
          <w:bdr w:val="none" w:sz="0" w:space="0" w:color="auto" w:frame="1"/>
          <w:shd w:val="clear" w:color="auto" w:fill="FFFFFF"/>
        </w:rPr>
        <w:t>законодательством.Способы</w:t>
      </w:r>
      <w:proofErr w:type="spellEnd"/>
      <w:r>
        <w:rPr>
          <w:rFonts w:ascii="Arial" w:hAnsi="Arial" w:cs="Arial"/>
          <w:color w:val="1A1A1A"/>
          <w:spacing w:val="2"/>
          <w:sz w:val="23"/>
          <w:szCs w:val="23"/>
          <w:bdr w:val="none" w:sz="0" w:space="0" w:color="auto" w:frame="1"/>
          <w:shd w:val="clear" w:color="auto" w:fill="FFFFFF"/>
        </w:rPr>
        <w:t xml:space="preserve"> приобретения права собственности:</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t>Право собственности</w:t>
      </w:r>
      <w:r>
        <w:rPr>
          <w:rFonts w:ascii="Arial" w:hAnsi="Arial" w:cs="Arial"/>
          <w:color w:val="1A1A1A"/>
          <w:spacing w:val="2"/>
          <w:sz w:val="23"/>
          <w:szCs w:val="23"/>
          <w:bdr w:val="none" w:sz="0" w:space="0" w:color="auto" w:frame="1"/>
          <w:shd w:val="clear" w:color="auto" w:fill="FFFFFF"/>
        </w:rPr>
        <w:t>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r>
        <w:rPr>
          <w:rFonts w:ascii="Arial" w:hAnsi="Arial" w:cs="Arial"/>
          <w:color w:val="1A1A1A"/>
          <w:spacing w:val="2"/>
          <w:sz w:val="23"/>
          <w:szCs w:val="23"/>
          <w:bdr w:val="none" w:sz="0" w:space="0" w:color="auto" w:frame="1"/>
          <w:shd w:val="clear" w:color="auto" w:fill="FFFFFF"/>
        </w:rPr>
        <w:br/>
        <w:t>Закон допускает возможность принудительного изъятия у собственника имущества.</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Например, в случае обращения взыскания на имущество по обязательствам, выкупа бесхозяйственно содержимых культурных ценностей, устройства безнадзорных домашних животных, отчуждения недвижимого имущества в связи с изъятием земельного участка ввиду его ненадлежащего использования и т. п.</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lastRenderedPageBreak/>
        <w:br/>
      </w:r>
      <w:r>
        <w:rPr>
          <w:rFonts w:ascii="Arial" w:hAnsi="Arial" w:cs="Arial"/>
          <w:color w:val="1A1A1A"/>
          <w:spacing w:val="2"/>
          <w:sz w:val="23"/>
          <w:szCs w:val="23"/>
          <w:bdr w:val="none" w:sz="0" w:space="0" w:color="auto" w:frame="1"/>
          <w:shd w:val="clear" w:color="auto" w:fill="FFFFFF"/>
        </w:rPr>
        <w:br/>
        <w:t>Собственнику принадлежат </w:t>
      </w:r>
      <w:r>
        <w:rPr>
          <w:rFonts w:ascii="inherit" w:hAnsi="inherit" w:cs="Arial"/>
          <w:b/>
          <w:bCs/>
          <w:color w:val="553982"/>
          <w:spacing w:val="2"/>
          <w:sz w:val="23"/>
          <w:szCs w:val="23"/>
          <w:bdr w:val="none" w:sz="0" w:space="0" w:color="auto" w:frame="1"/>
          <w:shd w:val="clear" w:color="auto" w:fill="FFFFFF"/>
        </w:rPr>
        <w:t>права владения</w:t>
      </w:r>
      <w:r>
        <w:rPr>
          <w:rFonts w:ascii="Arial" w:hAnsi="Arial" w:cs="Arial"/>
          <w:color w:val="553982"/>
          <w:spacing w:val="2"/>
          <w:sz w:val="23"/>
          <w:szCs w:val="23"/>
          <w:bdr w:val="none" w:sz="0" w:space="0" w:color="auto" w:frame="1"/>
          <w:shd w:val="clear" w:color="auto" w:fill="FFFFFF"/>
        </w:rPr>
        <w:t>, </w:t>
      </w:r>
      <w:r>
        <w:rPr>
          <w:rFonts w:ascii="inherit" w:hAnsi="inherit" w:cs="Arial"/>
          <w:b/>
          <w:bCs/>
          <w:color w:val="553982"/>
          <w:spacing w:val="2"/>
          <w:sz w:val="23"/>
          <w:szCs w:val="23"/>
          <w:bdr w:val="none" w:sz="0" w:space="0" w:color="auto" w:frame="1"/>
          <w:shd w:val="clear" w:color="auto" w:fill="FFFFFF"/>
        </w:rPr>
        <w:t>пользования</w:t>
      </w:r>
      <w:r>
        <w:rPr>
          <w:rFonts w:ascii="Arial" w:hAnsi="Arial" w:cs="Arial"/>
          <w:color w:val="553982"/>
          <w:spacing w:val="2"/>
          <w:sz w:val="23"/>
          <w:szCs w:val="23"/>
          <w:bdr w:val="none" w:sz="0" w:space="0" w:color="auto" w:frame="1"/>
          <w:shd w:val="clear" w:color="auto" w:fill="FFFFFF"/>
        </w:rPr>
        <w:t> и </w:t>
      </w:r>
      <w:r>
        <w:rPr>
          <w:rFonts w:ascii="inherit" w:hAnsi="inherit" w:cs="Arial"/>
          <w:b/>
          <w:bCs/>
          <w:color w:val="553982"/>
          <w:spacing w:val="2"/>
          <w:sz w:val="23"/>
          <w:szCs w:val="23"/>
          <w:bdr w:val="none" w:sz="0" w:space="0" w:color="auto" w:frame="1"/>
          <w:shd w:val="clear" w:color="auto" w:fill="FFFFFF"/>
        </w:rPr>
        <w:t>распоряжения</w:t>
      </w:r>
      <w:r>
        <w:rPr>
          <w:rFonts w:ascii="Arial" w:hAnsi="Arial" w:cs="Arial"/>
          <w:color w:val="1A1A1A"/>
          <w:spacing w:val="2"/>
          <w:sz w:val="23"/>
          <w:szCs w:val="23"/>
          <w:bdr w:val="none" w:sz="0" w:space="0" w:color="auto" w:frame="1"/>
          <w:shd w:val="clear" w:color="auto" w:fill="FFFFFF"/>
        </w:rPr>
        <w:t> своим имуществом.</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Право владения</w:t>
      </w:r>
      <w:r>
        <w:rPr>
          <w:rFonts w:ascii="inherit" w:hAnsi="inherit" w:cs="Arial"/>
          <w:b/>
          <w:bCs/>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означает возможность иметь вещь в своем доме или хозяйстве;</w:t>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Право пользования</w:t>
      </w:r>
      <w:r>
        <w:rPr>
          <w:rFonts w:ascii="Arial" w:hAnsi="Arial" w:cs="Arial"/>
          <w:color w:val="553982"/>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предполагает возможность извлекать и использовать в своих интересах полезные свойства вещи; право распоряжения связано с возможностью определять судьбу вещи путём изменения её принадлежности (дарения, купли-продажи, мены и т. п.).</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Обязательственные права</w:t>
      </w:r>
      <w:r>
        <w:rPr>
          <w:rFonts w:ascii="Arial" w:hAnsi="Arial" w:cs="Arial"/>
          <w:color w:val="1A1A1A"/>
          <w:spacing w:val="2"/>
          <w:sz w:val="23"/>
          <w:szCs w:val="23"/>
          <w:bdr w:val="none" w:sz="0" w:space="0" w:color="auto" w:frame="1"/>
          <w:shd w:val="clear" w:color="auto" w:fill="FFFFFF"/>
        </w:rPr>
        <w:t> — совокупность юридических норм, регулирующих разнообразные правоотношения между субъектами гражданского права.</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18"/>
          <w:szCs w:val="18"/>
        </w:rPr>
        <w:br/>
      </w:r>
      <w:r>
        <w:rPr>
          <w:rFonts w:ascii="inherit" w:hAnsi="inherit" w:cs="Arial"/>
          <w:b/>
          <w:bCs/>
          <w:color w:val="553982"/>
          <w:spacing w:val="2"/>
          <w:sz w:val="23"/>
          <w:szCs w:val="23"/>
          <w:bdr w:val="none" w:sz="0" w:space="0" w:color="auto" w:frame="1"/>
          <w:shd w:val="clear" w:color="auto" w:fill="FFFFFF"/>
        </w:rPr>
        <w:t>Обязательство</w:t>
      </w:r>
      <w:r>
        <w:rPr>
          <w:rFonts w:ascii="Arial" w:hAnsi="Arial" w:cs="Arial"/>
          <w:color w:val="1A1A1A"/>
          <w:spacing w:val="2"/>
          <w:sz w:val="23"/>
          <w:szCs w:val="23"/>
          <w:bdr w:val="none" w:sz="0" w:space="0" w:color="auto" w:frame="1"/>
          <w:shd w:val="clear" w:color="auto" w:fill="FFFFFF"/>
        </w:rPr>
        <w:t> — это относительное правоотношение, опосредующее товарное перемещение материальных благ, в котором одно лицо (должник) по требованию другого лица (кредитора) обязано совершить действия по предоставлению последнему определённых материальных благ.</w:t>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br/>
        <w:t>Основания возникновения обязательств:</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Сделка</w:t>
      </w:r>
      <w:r>
        <w:rPr>
          <w:rFonts w:ascii="inherit" w:hAnsi="inherit" w:cs="Arial"/>
          <w:color w:val="1A1A1A"/>
          <w:spacing w:val="2"/>
          <w:sz w:val="23"/>
          <w:szCs w:val="23"/>
          <w:bdr w:val="none" w:sz="0" w:space="0" w:color="auto" w:frame="1"/>
        </w:rPr>
        <w:t> — действие граждан и юридических лиц, направленное на установление, изменение или прекращение гражданских прав и обязанностей.</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Договор</w:t>
      </w:r>
      <w:r>
        <w:rPr>
          <w:rFonts w:ascii="inherit" w:hAnsi="inherit" w:cs="Arial"/>
          <w:color w:val="1A1A1A"/>
          <w:spacing w:val="2"/>
          <w:sz w:val="23"/>
          <w:szCs w:val="23"/>
          <w:bdr w:val="none" w:sz="0" w:space="0" w:color="auto" w:frame="1"/>
        </w:rPr>
        <w:t> — соглашение двух или нескольких лиц об установлении, изменении или прекращении гражданских прав и обязанностей.</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Административные акты</w:t>
      </w:r>
      <w:r>
        <w:rPr>
          <w:rFonts w:ascii="inherit" w:hAnsi="inherit" w:cs="Arial"/>
          <w:color w:val="1A1A1A"/>
          <w:spacing w:val="2"/>
          <w:sz w:val="23"/>
          <w:szCs w:val="23"/>
          <w:bdr w:val="none" w:sz="0" w:space="0" w:color="auto" w:frame="1"/>
        </w:rPr>
        <w:t>, которые предусмотрены законом в качестве основания возникновения обязательств.</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Неправомерные действия:</w:t>
      </w:r>
      <w:r>
        <w:rPr>
          <w:rFonts w:ascii="inherit" w:hAnsi="inherit" w:cs="Arial"/>
          <w:color w:val="1A1A1A"/>
          <w:spacing w:val="2"/>
          <w:sz w:val="23"/>
          <w:szCs w:val="23"/>
          <w:bdr w:val="none" w:sz="0" w:space="0" w:color="auto" w:frame="1"/>
        </w:rPr>
        <w:t> действия по получению неосновательного обогащения, причинение вреда другому лицу или его имуществу в результате обязательства по возмещению вреда.</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Иные действия </w:t>
      </w:r>
      <w:r>
        <w:rPr>
          <w:rFonts w:ascii="inherit" w:hAnsi="inherit" w:cs="Arial"/>
          <w:color w:val="1A1A1A"/>
          <w:spacing w:val="2"/>
          <w:sz w:val="23"/>
          <w:szCs w:val="23"/>
          <w:bdr w:val="none" w:sz="0" w:space="0" w:color="auto" w:frame="1"/>
        </w:rPr>
        <w:t>гражданских и юридических лиц (например, находка)</w:t>
      </w:r>
      <w:r>
        <w:rPr>
          <w:rFonts w:ascii="inherit" w:hAnsi="inherit" w:cs="Arial"/>
          <w:color w:val="1A1A1A"/>
          <w:spacing w:val="2"/>
          <w:sz w:val="23"/>
          <w:szCs w:val="23"/>
          <w:bdr w:val="none" w:sz="0" w:space="0" w:color="auto" w:frame="1"/>
        </w:rPr>
        <w:br/>
      </w:r>
    </w:p>
    <w:p w:rsidR="001E3267" w:rsidRPr="003F3FC9" w:rsidRDefault="001E3267" w:rsidP="001E3267">
      <w:pPr>
        <w:rPr>
          <w:sz w:val="22"/>
          <w:szCs w:val="22"/>
        </w:rPr>
      </w:pPr>
      <w:r>
        <w:rPr>
          <w:rFonts w:ascii="inherit" w:hAnsi="inherit" w:cs="Arial"/>
          <w:b/>
          <w:bCs/>
          <w:color w:val="1A1A1A"/>
          <w:spacing w:val="2"/>
          <w:sz w:val="23"/>
          <w:szCs w:val="23"/>
          <w:bdr w:val="none" w:sz="0" w:space="0" w:color="auto" w:frame="1"/>
          <w:shd w:val="clear" w:color="auto" w:fill="FFFFFF"/>
        </w:rPr>
        <w:t>Виды обязательств</w:t>
      </w:r>
      <w:r>
        <w:rPr>
          <w:rFonts w:ascii="inherit" w:hAnsi="inherit" w:cs="Arial"/>
          <w:color w:val="1A1A1A"/>
          <w:spacing w:val="2"/>
          <w:sz w:val="23"/>
          <w:szCs w:val="23"/>
          <w:bdr w:val="none" w:sz="0" w:space="0" w:color="auto" w:frame="1"/>
          <w:shd w:val="clear" w:color="auto" w:fill="FFFFFF"/>
        </w:rPr>
        <w:t> достаточно разнообразны (им посвящены разделы III и IV Гражданского кодекса РФ). В силу установленных в договоре обязательств одно лицо должно совершить в пользу другого лица определённые действия — передать имущество или деньги, выполнить работу и т. п.</w:t>
      </w:r>
      <w:r>
        <w:rPr>
          <w:rFonts w:ascii="inherit" w:hAnsi="inherit" w:cs="Arial"/>
          <w:color w:val="1A1A1A"/>
          <w:spacing w:val="2"/>
          <w:sz w:val="23"/>
          <w:szCs w:val="23"/>
          <w:bdr w:val="none" w:sz="0" w:space="0" w:color="auto" w:frame="1"/>
          <w:shd w:val="clear" w:color="auto" w:fill="FFFFFF"/>
        </w:rPr>
        <w:br/>
        <w:t>На основании установленных обязательств одна сторона имеет право требовать от другой их исполнения. Исполнение обязательств может обеспечиваться </w:t>
      </w:r>
      <w:r>
        <w:rPr>
          <w:rFonts w:ascii="inherit" w:hAnsi="inherit" w:cs="Arial"/>
          <w:i/>
          <w:iCs/>
          <w:color w:val="1A1A1A"/>
          <w:spacing w:val="2"/>
          <w:sz w:val="23"/>
          <w:szCs w:val="23"/>
          <w:bdr w:val="none" w:sz="0" w:space="0" w:color="auto" w:frame="1"/>
          <w:shd w:val="clear" w:color="auto" w:fill="FFFFFF"/>
        </w:rPr>
        <w:t>неустойкой, залогом, удержанием имущества должника, поручительством, задатком и другими способами, предусмотренными законом или договором.</w:t>
      </w:r>
    </w:p>
    <w:p w:rsidR="001E3267" w:rsidRPr="003F3FC9" w:rsidRDefault="00974992" w:rsidP="001E3267">
      <w:pPr>
        <w:pStyle w:val="2"/>
        <w:shd w:val="clear" w:color="auto" w:fill="FFFFFF"/>
        <w:spacing w:before="0" w:after="0" w:line="324" w:lineRule="atLeast"/>
        <w:textAlignment w:val="baseline"/>
        <w:rPr>
          <w:rFonts w:ascii="Arial" w:hAnsi="Arial" w:cs="Arial"/>
          <w:color w:val="1A1A1A"/>
          <w:spacing w:val="-2"/>
          <w:sz w:val="22"/>
          <w:szCs w:val="22"/>
        </w:rPr>
      </w:pPr>
      <w:hyperlink r:id="rId9" w:anchor="hmenu-item-2" w:tooltip="К меню" w:history="1">
        <w:r w:rsidR="001E3267" w:rsidRPr="003F3FC9">
          <w:rPr>
            <w:rStyle w:val="ab"/>
            <w:rFonts w:ascii="Arial" w:hAnsi="Arial" w:cs="Arial"/>
            <w:color w:val="4E8CDA"/>
            <w:spacing w:val="-2"/>
            <w:sz w:val="22"/>
            <w:szCs w:val="22"/>
            <w:bdr w:val="none" w:sz="0" w:space="0" w:color="auto" w:frame="1"/>
          </w:rPr>
          <w:t>↑</w:t>
        </w:r>
      </w:hyperlink>
      <w:r w:rsidR="001E3267" w:rsidRPr="003F3FC9">
        <w:rPr>
          <w:rFonts w:ascii="Arial" w:hAnsi="Arial" w:cs="Arial"/>
          <w:color w:val="1A1A1A"/>
          <w:spacing w:val="-2"/>
          <w:sz w:val="22"/>
          <w:szCs w:val="22"/>
        </w:rPr>
        <w:t> Личные неимущественные права</w:t>
      </w:r>
    </w:p>
    <w:p w:rsidR="001E3267" w:rsidRDefault="001E3267" w:rsidP="001E3267">
      <w:r>
        <w:rPr>
          <w:rFonts w:ascii="Arial" w:hAnsi="Arial" w:cs="Arial"/>
          <w:color w:val="1A1A1A"/>
          <w:spacing w:val="2"/>
          <w:sz w:val="18"/>
          <w:szCs w:val="18"/>
        </w:rPr>
        <w:br/>
      </w:r>
      <w:r>
        <w:rPr>
          <w:rFonts w:ascii="inherit" w:hAnsi="inherit" w:cs="Arial"/>
          <w:b/>
          <w:bCs/>
          <w:color w:val="553982"/>
          <w:spacing w:val="2"/>
          <w:sz w:val="23"/>
          <w:szCs w:val="23"/>
          <w:bdr w:val="none" w:sz="0" w:space="0" w:color="auto" w:frame="1"/>
          <w:shd w:val="clear" w:color="auto" w:fill="FFFFFF"/>
        </w:rPr>
        <w:t>Личные неимущественные права</w:t>
      </w:r>
      <w:r>
        <w:rPr>
          <w:rFonts w:ascii="Arial" w:hAnsi="Arial" w:cs="Arial"/>
          <w:color w:val="1A1A1A"/>
          <w:spacing w:val="2"/>
          <w:sz w:val="23"/>
          <w:szCs w:val="23"/>
          <w:bdr w:val="none" w:sz="0" w:space="0" w:color="auto" w:frame="1"/>
          <w:shd w:val="clear" w:color="auto" w:fill="FFFFFF"/>
        </w:rPr>
        <w:t> относятся к категории нематериальных благ. Особенностями личных неимущественных прав являются отсутствие в них материального (имущественного) содержания и их неразрывная связь с личностью носителя.</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18"/>
          <w:szCs w:val="18"/>
        </w:rPr>
        <w:br/>
      </w:r>
      <w:r>
        <w:rPr>
          <w:rFonts w:ascii="inherit" w:hAnsi="inherit" w:cs="Arial"/>
          <w:b/>
          <w:bCs/>
          <w:color w:val="553982"/>
          <w:spacing w:val="2"/>
          <w:sz w:val="23"/>
          <w:szCs w:val="23"/>
          <w:bdr w:val="none" w:sz="0" w:space="0" w:color="auto" w:frame="1"/>
          <w:shd w:val="clear" w:color="auto" w:fill="FFFFFF"/>
        </w:rPr>
        <w:t>Нематериальные блага:</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Личная неприкосновенность</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Жизнь и здоровье</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Достоинство личности</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Честь и доброе имя</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Деловая репутация</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Авторство</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Личная и семейная тайна</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lastRenderedPageBreak/>
        <w:t>Имя гражданина</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Неприкосновенность частной жизни</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Свобода передвижения</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Свобода выбора места пребывания и жительства</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Неприкосновенность жилища</w:t>
      </w:r>
    </w:p>
    <w:p w:rsidR="001E3267" w:rsidRDefault="001E3267" w:rsidP="001E3267">
      <w:r>
        <w:rPr>
          <w:rFonts w:ascii="Arial" w:hAnsi="Arial" w:cs="Arial"/>
          <w:color w:val="1A1A1A"/>
          <w:spacing w:val="2"/>
          <w:sz w:val="23"/>
          <w:szCs w:val="23"/>
          <w:bdr w:val="none" w:sz="0" w:space="0" w:color="auto" w:frame="1"/>
          <w:shd w:val="clear" w:color="auto" w:fill="FFFFFF"/>
        </w:rPr>
        <w:t>Любой субъект гражданских правоотношений имеет право защищать свои гражданские права как самостоятельно (самозащита), так и через обращение в соответствующие государственные органы. Способы самозащиты должны быть соразмерны нарушению и не выходить за пределы действий, необходимых для его пресечения и восстановления нарушенных прав.</w:t>
      </w:r>
      <w:r>
        <w:rPr>
          <w:rFonts w:ascii="Arial" w:hAnsi="Arial" w:cs="Arial"/>
          <w:color w:val="1A1A1A"/>
          <w:spacing w:val="2"/>
          <w:sz w:val="23"/>
          <w:szCs w:val="23"/>
          <w:bdr w:val="none" w:sz="0" w:space="0" w:color="auto" w:frame="1"/>
          <w:shd w:val="clear" w:color="auto" w:fill="FFFFFF"/>
        </w:rPr>
        <w:br/>
      </w:r>
    </w:p>
    <w:p w:rsidR="001E3267" w:rsidRPr="003F3FC9" w:rsidRDefault="00974992" w:rsidP="001E3267">
      <w:pPr>
        <w:pStyle w:val="2"/>
        <w:shd w:val="clear" w:color="auto" w:fill="FFFFFF"/>
        <w:spacing w:before="0" w:after="0" w:line="324" w:lineRule="atLeast"/>
        <w:textAlignment w:val="baseline"/>
        <w:rPr>
          <w:rFonts w:ascii="Arial" w:hAnsi="Arial" w:cs="Arial"/>
          <w:color w:val="1A1A1A"/>
          <w:spacing w:val="-2"/>
          <w:sz w:val="22"/>
          <w:szCs w:val="22"/>
        </w:rPr>
      </w:pPr>
      <w:hyperlink r:id="rId10" w:anchor="hmenu-item-3" w:tooltip="К меню" w:history="1">
        <w:r w:rsidR="001E3267" w:rsidRPr="003F3FC9">
          <w:rPr>
            <w:rStyle w:val="ab"/>
            <w:rFonts w:ascii="Arial" w:hAnsi="Arial" w:cs="Arial"/>
            <w:color w:val="4E8CDA"/>
            <w:spacing w:val="-2"/>
            <w:sz w:val="22"/>
            <w:szCs w:val="22"/>
            <w:bdr w:val="none" w:sz="0" w:space="0" w:color="auto" w:frame="1"/>
          </w:rPr>
          <w:t>↑</w:t>
        </w:r>
      </w:hyperlink>
      <w:r w:rsidR="001E3267" w:rsidRPr="003F3FC9">
        <w:rPr>
          <w:rFonts w:ascii="Arial" w:hAnsi="Arial" w:cs="Arial"/>
          <w:color w:val="1A1A1A"/>
          <w:spacing w:val="-2"/>
          <w:sz w:val="22"/>
          <w:szCs w:val="22"/>
        </w:rPr>
        <w:t> Основные понятия интеллектуальной собственности</w:t>
      </w:r>
    </w:p>
    <w:p w:rsidR="001E3267" w:rsidRDefault="001E3267" w:rsidP="001E3267">
      <w:r>
        <w:rPr>
          <w:rFonts w:ascii="inherit" w:hAnsi="inherit" w:cs="Arial"/>
          <w:b/>
          <w:bCs/>
          <w:color w:val="553982"/>
          <w:spacing w:val="2"/>
          <w:sz w:val="23"/>
          <w:szCs w:val="23"/>
          <w:bdr w:val="none" w:sz="0" w:space="0" w:color="auto" w:frame="1"/>
          <w:shd w:val="clear" w:color="auto" w:fill="FFFFFF"/>
        </w:rPr>
        <w:t>Право на интеллектуальную собственность</w:t>
      </w:r>
      <w:r>
        <w:rPr>
          <w:rFonts w:ascii="inherit" w:hAnsi="inherit" w:cs="Arial"/>
          <w:color w:val="1A1A1A"/>
          <w:spacing w:val="2"/>
          <w:sz w:val="23"/>
          <w:szCs w:val="23"/>
          <w:bdr w:val="none" w:sz="0" w:space="0" w:color="auto" w:frame="1"/>
          <w:shd w:val="clear" w:color="auto" w:fill="FFFFFF"/>
        </w:rPr>
        <w:t> — это исключительные права как личного неимущественного, так и имущественного характера на результаты интеллектуальной, в первую очередь творческой, деятельности. Право на интеллектуальную собственность сочетает в себе</w:t>
      </w:r>
      <w:r>
        <w:rPr>
          <w:rFonts w:ascii="inherit" w:hAnsi="inherit" w:cs="Arial"/>
          <w:b/>
          <w:bCs/>
          <w:color w:val="1A1A1A"/>
          <w:spacing w:val="2"/>
          <w:sz w:val="23"/>
          <w:szCs w:val="23"/>
          <w:bdr w:val="none" w:sz="0" w:space="0" w:color="auto" w:frame="1"/>
          <w:shd w:val="clear" w:color="auto" w:fill="FFFFFF"/>
        </w:rPr>
        <w:t> и имущественные, и неимущественные права.</w:t>
      </w:r>
      <w:r>
        <w:rPr>
          <w:rFonts w:ascii="inherit" w:hAnsi="inherit"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t>Понятие интеллектуальной собственности</w:t>
      </w:r>
      <w:r>
        <w:rPr>
          <w:rFonts w:ascii="inherit" w:hAnsi="inherit" w:cs="Arial"/>
          <w:color w:val="1A1A1A"/>
          <w:spacing w:val="2"/>
          <w:sz w:val="23"/>
          <w:szCs w:val="23"/>
          <w:bdr w:val="none" w:sz="0" w:space="0" w:color="auto" w:frame="1"/>
          <w:shd w:val="clear" w:color="auto" w:fill="FFFFFF"/>
        </w:rPr>
        <w:t> обобщает отношения, возникающие в связи с авторскими правами, правами на изобретения и иные объекты патентной охраны, правами на фирменное наименование, товарный знак, знак обслуживания и т. п.</w:t>
      </w:r>
      <w:r>
        <w:rPr>
          <w:rFonts w:ascii="inherit" w:hAnsi="inherit"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p>
    <w:tbl>
      <w:tblPr>
        <w:tblW w:w="9285" w:type="dxa"/>
        <w:shd w:val="clear" w:color="auto" w:fill="FFFFFF"/>
        <w:tblCellMar>
          <w:left w:w="0" w:type="dxa"/>
          <w:right w:w="0" w:type="dxa"/>
        </w:tblCellMar>
        <w:tblLook w:val="04A0" w:firstRow="1" w:lastRow="0" w:firstColumn="1" w:lastColumn="0" w:noHBand="0" w:noVBand="1"/>
      </w:tblPr>
      <w:tblGrid>
        <w:gridCol w:w="1830"/>
        <w:gridCol w:w="2628"/>
        <w:gridCol w:w="3419"/>
        <w:gridCol w:w="1494"/>
      </w:tblGrid>
      <w:tr w:rsidR="001E3267" w:rsidTr="001E3267">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Понятие</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Основные</w:t>
            </w:r>
          </w:p>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особенности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Права владельца</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Срок</w:t>
            </w:r>
          </w:p>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действия</w:t>
            </w:r>
          </w:p>
        </w:tc>
      </w:tr>
      <w:tr w:rsidR="001E3267" w:rsidTr="001E3267">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Товарный знак </w:t>
            </w:r>
            <w:r>
              <w:rPr>
                <w:rFonts w:ascii="inherit" w:hAnsi="inherit" w:cs="Arial"/>
                <w:color w:val="1A1A1A"/>
                <w:spacing w:val="2"/>
                <w:sz w:val="23"/>
                <w:szCs w:val="23"/>
                <w:bdr w:val="none" w:sz="0" w:space="0" w:color="auto" w:frame="1"/>
              </w:rPr>
              <w:t>— обозначение, служащее для индивидуализации товаров, выполняемых работ или оказываемых услуг юридических или физических лиц</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Различают следующие </w:t>
            </w:r>
            <w:proofErr w:type="spellStart"/>
            <w:r>
              <w:rPr>
                <w:rFonts w:ascii="inherit" w:hAnsi="inherit" w:cs="Arial"/>
                <w:b/>
                <w:bCs/>
                <w:color w:val="1A1A1A"/>
                <w:spacing w:val="2"/>
                <w:sz w:val="23"/>
                <w:szCs w:val="23"/>
                <w:bdr w:val="none" w:sz="0" w:space="0" w:color="auto" w:frame="1"/>
              </w:rPr>
              <w:t>виды</w:t>
            </w:r>
            <w:r>
              <w:rPr>
                <w:rFonts w:ascii="inherit" w:hAnsi="inherit" w:cs="Arial"/>
                <w:color w:val="1A1A1A"/>
                <w:spacing w:val="2"/>
                <w:sz w:val="23"/>
                <w:szCs w:val="23"/>
                <w:bdr w:val="none" w:sz="0" w:space="0" w:color="auto" w:frame="1"/>
              </w:rPr>
              <w:t>товарных</w:t>
            </w:r>
            <w:proofErr w:type="spellEnd"/>
            <w:r>
              <w:rPr>
                <w:rFonts w:ascii="inherit" w:hAnsi="inherit" w:cs="Arial"/>
                <w:color w:val="1A1A1A"/>
                <w:spacing w:val="2"/>
                <w:sz w:val="23"/>
                <w:szCs w:val="23"/>
                <w:bdr w:val="none" w:sz="0" w:space="0" w:color="auto" w:frame="1"/>
              </w:rPr>
              <w:t xml:space="preserve"> знаков:</w:t>
            </w:r>
          </w:p>
          <w:p w:rsidR="001E3267" w:rsidRDefault="001E3267" w:rsidP="00061774">
            <w:pPr>
              <w:numPr>
                <w:ilvl w:val="0"/>
                <w:numId w:val="12"/>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словесный;</w:t>
            </w:r>
          </w:p>
          <w:p w:rsidR="001E3267" w:rsidRDefault="001E3267" w:rsidP="00061774">
            <w:pPr>
              <w:numPr>
                <w:ilvl w:val="0"/>
                <w:numId w:val="12"/>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изобразительный;</w:t>
            </w:r>
          </w:p>
          <w:p w:rsidR="001E3267" w:rsidRDefault="001E3267" w:rsidP="00061774">
            <w:pPr>
              <w:numPr>
                <w:ilvl w:val="0"/>
                <w:numId w:val="12"/>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объёмный;</w:t>
            </w:r>
          </w:p>
          <w:p w:rsidR="001E3267" w:rsidRDefault="001E3267" w:rsidP="00061774">
            <w:pPr>
              <w:numPr>
                <w:ilvl w:val="0"/>
                <w:numId w:val="12"/>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комбинированный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Исключительное право на использование. Право помещать предупредительную маркировку на товаре, выпускаемом с использованием товарного знака.</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i/>
                <w:iCs/>
                <w:color w:val="1A1A1A"/>
                <w:spacing w:val="2"/>
                <w:sz w:val="23"/>
                <w:szCs w:val="23"/>
                <w:bdr w:val="none" w:sz="0" w:space="0" w:color="auto" w:frame="1"/>
              </w:rPr>
              <w:t>10 лет</w:t>
            </w:r>
            <w:r>
              <w:rPr>
                <w:rFonts w:ascii="inherit" w:hAnsi="inherit" w:cs="Arial"/>
                <w:color w:val="1A1A1A"/>
                <w:spacing w:val="2"/>
                <w:sz w:val="23"/>
                <w:szCs w:val="23"/>
                <w:bdr w:val="none" w:sz="0" w:space="0" w:color="auto" w:frame="1"/>
              </w:rPr>
              <w:t> с последующим продлением</w:t>
            </w:r>
          </w:p>
        </w:tc>
      </w:tr>
      <w:tr w:rsidR="001E3267" w:rsidTr="001E3267">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Изобретение</w:t>
            </w:r>
            <w:r>
              <w:rPr>
                <w:rFonts w:ascii="inherit" w:hAnsi="inherit" w:cs="Arial"/>
                <w:color w:val="1A1A1A"/>
                <w:spacing w:val="2"/>
                <w:sz w:val="23"/>
                <w:szCs w:val="23"/>
                <w:bdr w:val="none" w:sz="0" w:space="0" w:color="auto" w:frame="1"/>
              </w:rPr>
              <w:t> —</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новое и обладающее существенными отличиями техническое</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 решение задачи в любой отрасли экономики, социального развития, культуры, науки, техники, обороны, дающее положительный эффект</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061774">
            <w:pPr>
              <w:numPr>
                <w:ilvl w:val="0"/>
                <w:numId w:val="13"/>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новизна;</w:t>
            </w:r>
          </w:p>
          <w:p w:rsidR="001E3267" w:rsidRDefault="001E3267" w:rsidP="00061774">
            <w:pPr>
              <w:numPr>
                <w:ilvl w:val="0"/>
                <w:numId w:val="13"/>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изобретательский уровень;</w:t>
            </w:r>
          </w:p>
          <w:p w:rsidR="001E3267" w:rsidRDefault="001E3267" w:rsidP="00061774">
            <w:pPr>
              <w:numPr>
                <w:ilvl w:val="0"/>
                <w:numId w:val="13"/>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промышленная применимость;</w:t>
            </w:r>
          </w:p>
          <w:p w:rsidR="001E3267" w:rsidRDefault="001E3267" w:rsidP="00061774">
            <w:pPr>
              <w:numPr>
                <w:ilvl w:val="0"/>
                <w:numId w:val="13"/>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определённая форма выражения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удостоверяется специальным документом, который называется </w:t>
            </w:r>
            <w:r>
              <w:rPr>
                <w:rFonts w:ascii="inherit" w:hAnsi="inherit" w:cs="Arial"/>
                <w:b/>
                <w:bCs/>
                <w:color w:val="1A1A1A"/>
                <w:spacing w:val="2"/>
                <w:sz w:val="23"/>
                <w:szCs w:val="23"/>
                <w:bdr w:val="none" w:sz="0" w:space="0" w:color="auto" w:frame="1"/>
              </w:rPr>
              <w:t>патентом.</w:t>
            </w:r>
            <w:r>
              <w:rPr>
                <w:rFonts w:ascii="inherit" w:hAnsi="inherit" w:cs="Arial"/>
                <w:color w:val="1A1A1A"/>
                <w:spacing w:val="2"/>
                <w:sz w:val="23"/>
                <w:szCs w:val="23"/>
                <w:bdr w:val="none" w:sz="0" w:space="0" w:color="auto" w:frame="1"/>
              </w:rPr>
              <w:t> Право на приоритет изобретения и исключительное право на использование. Право продать свой патент, передать государству или выдать заинтересованной организации лицензию на временное пользование</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Патент действует </w:t>
            </w:r>
            <w:r>
              <w:rPr>
                <w:rFonts w:ascii="inherit" w:hAnsi="inherit" w:cs="Arial"/>
                <w:b/>
                <w:bCs/>
                <w:i/>
                <w:iCs/>
                <w:color w:val="1A1A1A"/>
                <w:spacing w:val="2"/>
                <w:sz w:val="23"/>
                <w:szCs w:val="23"/>
                <w:bdr w:val="none" w:sz="0" w:space="0" w:color="auto" w:frame="1"/>
              </w:rPr>
              <w:t>20 лет</w:t>
            </w:r>
          </w:p>
        </w:tc>
      </w:tr>
      <w:tr w:rsidR="001E3267" w:rsidTr="001E3267">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Авторство</w:t>
            </w:r>
            <w:r>
              <w:rPr>
                <w:rFonts w:ascii="inherit" w:hAnsi="inherit" w:cs="Arial"/>
                <w:color w:val="1A1A1A"/>
                <w:spacing w:val="2"/>
                <w:sz w:val="23"/>
                <w:szCs w:val="23"/>
                <w:bdr w:val="none" w:sz="0" w:space="0" w:color="auto" w:frame="1"/>
              </w:rPr>
              <w:t> —</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 xml:space="preserve">Распространил </w:t>
            </w:r>
            <w:proofErr w:type="spellStart"/>
            <w:r>
              <w:rPr>
                <w:rFonts w:ascii="inherit" w:hAnsi="inherit" w:cs="Arial"/>
                <w:color w:val="1A1A1A"/>
                <w:spacing w:val="2"/>
                <w:sz w:val="23"/>
                <w:szCs w:val="23"/>
                <w:bdr w:val="none" w:sz="0" w:space="0" w:color="auto" w:frame="1"/>
              </w:rPr>
              <w:lastRenderedPageBreak/>
              <w:t>ется</w:t>
            </w:r>
            <w:proofErr w:type="spellEnd"/>
            <w:r>
              <w:rPr>
                <w:rFonts w:ascii="inherit" w:hAnsi="inherit" w:cs="Arial"/>
                <w:color w:val="1A1A1A"/>
                <w:spacing w:val="2"/>
                <w:sz w:val="23"/>
                <w:szCs w:val="23"/>
                <w:bdr w:val="none" w:sz="0" w:space="0" w:color="auto" w:frame="1"/>
              </w:rPr>
              <w:t xml:space="preserve"> на произведения науки, литературы и искусства, </w:t>
            </w:r>
            <w:proofErr w:type="spellStart"/>
            <w:r>
              <w:rPr>
                <w:rFonts w:ascii="inherit" w:hAnsi="inherit" w:cs="Arial"/>
                <w:color w:val="1A1A1A"/>
                <w:spacing w:val="2"/>
                <w:sz w:val="23"/>
                <w:szCs w:val="23"/>
                <w:bdr w:val="none" w:sz="0" w:space="0" w:color="auto" w:frame="1"/>
              </w:rPr>
              <w:t>явля</w:t>
            </w:r>
            <w:proofErr w:type="spellEnd"/>
            <w:r>
              <w:rPr>
                <w:rFonts w:ascii="inherit" w:hAnsi="inherit" w:cs="Arial"/>
                <w:color w:val="1A1A1A"/>
                <w:spacing w:val="2"/>
                <w:sz w:val="23"/>
                <w:szCs w:val="23"/>
                <w:bdr w:val="none" w:sz="0" w:space="0" w:color="auto" w:frame="1"/>
              </w:rPr>
              <w:t xml:space="preserve"> </w:t>
            </w:r>
            <w:proofErr w:type="spellStart"/>
            <w:r>
              <w:rPr>
                <w:rFonts w:ascii="inherit" w:hAnsi="inherit" w:cs="Arial"/>
                <w:color w:val="1A1A1A"/>
                <w:spacing w:val="2"/>
                <w:sz w:val="23"/>
                <w:szCs w:val="23"/>
                <w:bdr w:val="none" w:sz="0" w:space="0" w:color="auto" w:frame="1"/>
              </w:rPr>
              <w:t>ющиеся</w:t>
            </w:r>
            <w:proofErr w:type="spellEnd"/>
            <w:r>
              <w:rPr>
                <w:rFonts w:ascii="inherit" w:hAnsi="inherit" w:cs="Arial"/>
                <w:color w:val="1A1A1A"/>
                <w:spacing w:val="2"/>
                <w:sz w:val="23"/>
                <w:szCs w:val="23"/>
                <w:bdr w:val="none" w:sz="0" w:space="0" w:color="auto" w:frame="1"/>
              </w:rPr>
              <w:t xml:space="preserve"> результатом творческой деятельности</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lastRenderedPageBreak/>
              <w:t xml:space="preserve">Творческий характер труда автора при </w:t>
            </w:r>
            <w:r>
              <w:rPr>
                <w:rFonts w:ascii="inherit" w:hAnsi="inherit" w:cs="Arial"/>
                <w:color w:val="1A1A1A"/>
                <w:spacing w:val="2"/>
                <w:sz w:val="23"/>
                <w:szCs w:val="23"/>
                <w:bdr w:val="none" w:sz="0" w:space="0" w:color="auto" w:frame="1"/>
              </w:rPr>
              <w:lastRenderedPageBreak/>
              <w:t>создании произведения.</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Объективация произведения, т.е. оно должно отделиться от автора и существовать объективно в виде книги, картины, клавира и т. д.</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lastRenderedPageBreak/>
              <w:t xml:space="preserve">Право на публикацию произведения под своим именем, </w:t>
            </w:r>
            <w:r>
              <w:rPr>
                <w:rFonts w:ascii="inherit" w:hAnsi="inherit" w:cs="Arial"/>
                <w:color w:val="1A1A1A"/>
                <w:spacing w:val="2"/>
                <w:sz w:val="23"/>
                <w:szCs w:val="23"/>
                <w:bdr w:val="none" w:sz="0" w:space="0" w:color="auto" w:frame="1"/>
              </w:rPr>
              <w:lastRenderedPageBreak/>
              <w:t>псевдонимом или анонимно.</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решать, готово ли произведение к публикации. Право производить сокращения и изменения текста, разрешать иллюстрирование. </w:t>
            </w:r>
            <w:r>
              <w:rPr>
                <w:rFonts w:ascii="inherit" w:hAnsi="inherit" w:cs="Arial"/>
                <w:i/>
                <w:iCs/>
                <w:color w:val="1A1A1A"/>
                <w:spacing w:val="2"/>
                <w:sz w:val="23"/>
                <w:szCs w:val="23"/>
                <w:bdr w:val="none" w:sz="0" w:space="0" w:color="auto" w:frame="1"/>
              </w:rPr>
              <w:t>Имущественное право</w:t>
            </w:r>
            <w:r>
              <w:rPr>
                <w:rFonts w:ascii="inherit" w:hAnsi="inherit" w:cs="Arial"/>
                <w:color w:val="1A1A1A"/>
                <w:spacing w:val="2"/>
                <w:sz w:val="23"/>
                <w:szCs w:val="23"/>
                <w:bdr w:val="none" w:sz="0" w:space="0" w:color="auto" w:frame="1"/>
              </w:rPr>
              <w:t> — получать вознаграждение (гонорар) за публикацию или публичное исполнение своего произведения</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i/>
                <w:iCs/>
                <w:color w:val="1A1A1A"/>
                <w:spacing w:val="2"/>
                <w:sz w:val="23"/>
                <w:szCs w:val="23"/>
                <w:bdr w:val="none" w:sz="0" w:space="0" w:color="auto" w:frame="1"/>
              </w:rPr>
              <w:lastRenderedPageBreak/>
              <w:t>Пожизненно</w:t>
            </w:r>
            <w:r>
              <w:rPr>
                <w:rFonts w:ascii="inherit" w:hAnsi="inherit" w:cs="Arial"/>
                <w:color w:val="1A1A1A"/>
                <w:spacing w:val="2"/>
                <w:sz w:val="23"/>
                <w:szCs w:val="23"/>
                <w:bdr w:val="none" w:sz="0" w:space="0" w:color="auto" w:frame="1"/>
              </w:rPr>
              <w:t xml:space="preserve"> и переходит </w:t>
            </w:r>
            <w:r>
              <w:rPr>
                <w:rFonts w:ascii="inherit" w:hAnsi="inherit" w:cs="Arial"/>
                <w:color w:val="1A1A1A"/>
                <w:spacing w:val="2"/>
                <w:sz w:val="23"/>
                <w:szCs w:val="23"/>
                <w:bdr w:val="none" w:sz="0" w:space="0" w:color="auto" w:frame="1"/>
              </w:rPr>
              <w:lastRenderedPageBreak/>
              <w:t>наследникам сроком </w:t>
            </w:r>
            <w:r>
              <w:rPr>
                <w:rFonts w:ascii="inherit" w:hAnsi="inherit" w:cs="Arial"/>
                <w:b/>
                <w:bCs/>
                <w:i/>
                <w:iCs/>
                <w:color w:val="1A1A1A"/>
                <w:spacing w:val="2"/>
                <w:sz w:val="23"/>
                <w:szCs w:val="23"/>
                <w:bdr w:val="none" w:sz="0" w:space="0" w:color="auto" w:frame="1"/>
              </w:rPr>
              <w:t>на 70 лет</w:t>
            </w:r>
          </w:p>
        </w:tc>
      </w:tr>
    </w:tbl>
    <w:p w:rsidR="001E3267" w:rsidRDefault="001E3267" w:rsidP="001E3267">
      <w:r>
        <w:rPr>
          <w:rFonts w:ascii="Arial" w:hAnsi="Arial" w:cs="Arial"/>
          <w:color w:val="1A1A1A"/>
          <w:spacing w:val="2"/>
          <w:sz w:val="18"/>
          <w:szCs w:val="18"/>
        </w:rPr>
        <w:lastRenderedPageBreak/>
        <w:br/>
      </w:r>
    </w:p>
    <w:p w:rsidR="001E3267" w:rsidRDefault="00974992" w:rsidP="001E3267">
      <w:pPr>
        <w:pStyle w:val="2"/>
        <w:shd w:val="clear" w:color="auto" w:fill="FFFFFF"/>
        <w:spacing w:before="0" w:after="0" w:line="324" w:lineRule="atLeast"/>
        <w:textAlignment w:val="baseline"/>
        <w:rPr>
          <w:rFonts w:ascii="Arial" w:hAnsi="Arial" w:cs="Arial"/>
          <w:color w:val="1A1A1A"/>
          <w:spacing w:val="-2"/>
          <w:sz w:val="43"/>
          <w:szCs w:val="43"/>
        </w:rPr>
      </w:pPr>
      <w:hyperlink r:id="rId11" w:anchor="hmenu-item-4" w:tooltip="К меню" w:history="1">
        <w:r w:rsidR="001E3267">
          <w:rPr>
            <w:rStyle w:val="ab"/>
            <w:rFonts w:ascii="Arial" w:hAnsi="Arial" w:cs="Arial"/>
            <w:color w:val="4E8CDA"/>
            <w:spacing w:val="-2"/>
            <w:sz w:val="43"/>
            <w:szCs w:val="43"/>
            <w:bdr w:val="none" w:sz="0" w:space="0" w:color="auto" w:frame="1"/>
          </w:rPr>
          <w:t>↑</w:t>
        </w:r>
      </w:hyperlink>
      <w:r w:rsidR="001E3267">
        <w:rPr>
          <w:rFonts w:ascii="Arial" w:hAnsi="Arial" w:cs="Arial"/>
          <w:color w:val="1A1A1A"/>
          <w:spacing w:val="-2"/>
          <w:sz w:val="43"/>
          <w:szCs w:val="43"/>
        </w:rPr>
        <w:t> </w:t>
      </w:r>
      <w:r w:rsidR="001E3267" w:rsidRPr="003F3FC9">
        <w:rPr>
          <w:rFonts w:ascii="Arial" w:hAnsi="Arial" w:cs="Arial"/>
          <w:color w:val="1A1A1A"/>
          <w:spacing w:val="-2"/>
          <w:sz w:val="22"/>
          <w:szCs w:val="22"/>
        </w:rPr>
        <w:t>Способы защиты гражданских прав</w:t>
      </w:r>
    </w:p>
    <w:p w:rsidR="001E3267" w:rsidRDefault="001E3267" w:rsidP="001E3267">
      <w:pPr>
        <w:pStyle w:val="Style12"/>
        <w:widowControl/>
        <w:spacing w:line="240" w:lineRule="auto"/>
        <w:ind w:firstLine="720"/>
        <w:rPr>
          <w:rStyle w:val="FontStyle52"/>
          <w:rFonts w:ascii="Times New Roman" w:hAnsi="Times New Roman"/>
          <w:color w:val="000000"/>
          <w:sz w:val="24"/>
          <w:szCs w:val="24"/>
        </w:rPr>
      </w:pPr>
      <w:r>
        <w:rPr>
          <w:rFonts w:ascii="inherit" w:hAnsi="inherit" w:cs="Arial"/>
          <w:b/>
          <w:bCs/>
          <w:color w:val="553982"/>
          <w:spacing w:val="2"/>
          <w:sz w:val="23"/>
          <w:szCs w:val="23"/>
          <w:bdr w:val="none" w:sz="0" w:space="0" w:color="auto" w:frame="1"/>
          <w:shd w:val="clear" w:color="auto" w:fill="FFFFFF"/>
        </w:rPr>
        <w:t>Способы защиты гражданских прав</w:t>
      </w:r>
      <w:r>
        <w:rPr>
          <w:rFonts w:ascii="Arial" w:hAnsi="Arial" w:cs="Arial"/>
          <w:color w:val="1A1A1A"/>
          <w:spacing w:val="2"/>
          <w:sz w:val="23"/>
          <w:szCs w:val="23"/>
          <w:bdr w:val="none" w:sz="0" w:space="0" w:color="auto" w:frame="1"/>
          <w:shd w:val="clear" w:color="auto" w:fill="FFFFFF"/>
        </w:rPr>
        <w:t> — это предусмотренные законом меры, направленные на восстановление нарушенного гражданского права субъекта или на обеспечение этого права. </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Например, </w:t>
      </w:r>
      <w:r>
        <w:rPr>
          <w:rFonts w:ascii="inherit" w:hAnsi="inherit" w:cs="Arial"/>
          <w:b/>
          <w:bCs/>
          <w:color w:val="553982"/>
          <w:spacing w:val="2"/>
          <w:sz w:val="23"/>
          <w:szCs w:val="23"/>
          <w:bdr w:val="none" w:sz="0" w:space="0" w:color="auto" w:frame="1"/>
          <w:shd w:val="clear" w:color="auto" w:fill="FFFFFF"/>
        </w:rPr>
        <w:t>присуждение к исполнению обязанности в натуре</w:t>
      </w:r>
      <w:r>
        <w:rPr>
          <w:rFonts w:ascii="Arial" w:hAnsi="Arial" w:cs="Arial"/>
          <w:color w:val="1A1A1A"/>
          <w:spacing w:val="2"/>
          <w:sz w:val="23"/>
          <w:szCs w:val="23"/>
          <w:bdr w:val="none" w:sz="0" w:space="0" w:color="auto" w:frame="1"/>
          <w:shd w:val="clear" w:color="auto" w:fill="FFFFFF"/>
        </w:rPr>
        <w:t> предполагает, что должника понуждают (заставляют) выполнить действия, которые он должен совершить в силу связывающего стороны обязательства (договора).</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Другой способ — </w:t>
      </w:r>
      <w:r>
        <w:rPr>
          <w:rFonts w:ascii="inherit" w:hAnsi="inherit" w:cs="Arial"/>
          <w:b/>
          <w:bCs/>
          <w:color w:val="553982"/>
          <w:spacing w:val="2"/>
          <w:sz w:val="23"/>
          <w:szCs w:val="23"/>
          <w:bdr w:val="none" w:sz="0" w:space="0" w:color="auto" w:frame="1"/>
          <w:shd w:val="clear" w:color="auto" w:fill="FFFFFF"/>
        </w:rPr>
        <w:t>возмещение убытков.</w:t>
      </w:r>
      <w:r>
        <w:rPr>
          <w:rFonts w:ascii="Arial" w:hAnsi="Arial" w:cs="Arial"/>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Убытки</w:t>
      </w:r>
      <w:r>
        <w:rPr>
          <w:rFonts w:ascii="Arial" w:hAnsi="Arial" w:cs="Arial"/>
          <w:color w:val="553982"/>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 это расходы, которые тот, чьё право нарушено, произвёл или должен будет произвести для восстановления нарушенного права, утрата или повреждение его имущества, неполученные доходы.</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Ещё один способ — </w:t>
      </w:r>
      <w:r>
        <w:rPr>
          <w:rFonts w:ascii="inherit" w:hAnsi="inherit" w:cs="Arial"/>
          <w:b/>
          <w:bCs/>
          <w:color w:val="553982"/>
          <w:spacing w:val="2"/>
          <w:sz w:val="23"/>
          <w:szCs w:val="23"/>
          <w:bdr w:val="none" w:sz="0" w:space="0" w:color="auto" w:frame="1"/>
          <w:shd w:val="clear" w:color="auto" w:fill="FFFFFF"/>
        </w:rPr>
        <w:t>взыскание неустойки</w:t>
      </w:r>
      <w:r>
        <w:rPr>
          <w:rFonts w:ascii="inherit" w:hAnsi="inherit" w:cs="Arial"/>
          <w:b/>
          <w:bCs/>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т. е. суммы штрафа, который должник обязан уплатить кредитору в случае ненадлежащего исполнения им договорных обязательств или обязательств, вытекающих из требования законов.</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Компенсация морального вреда</w:t>
      </w:r>
      <w:r>
        <w:rPr>
          <w:rFonts w:ascii="Arial" w:hAnsi="Arial" w:cs="Arial"/>
          <w:color w:val="1A1A1A"/>
          <w:spacing w:val="2"/>
          <w:sz w:val="23"/>
          <w:szCs w:val="23"/>
          <w:bdr w:val="none" w:sz="0" w:space="0" w:color="auto" w:frame="1"/>
          <w:shd w:val="clear" w:color="auto" w:fill="FFFFFF"/>
        </w:rPr>
        <w:t> — это уравновешивание/возмещение физических или нравственных страданий, которые претерпевает гражданин в результате действий, нарушающих его личные неимущественные права либо посягающих на принадлежащие гражданину другие нематериальные блага. Компенсация морального вреда осуществляется независимо от подлежащего возмещению имущественного вреда. </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t>Компенсация морального вреда</w:t>
      </w:r>
      <w:r>
        <w:rPr>
          <w:rFonts w:ascii="Arial" w:hAnsi="Arial" w:cs="Arial"/>
          <w:color w:val="1A1A1A"/>
          <w:spacing w:val="2"/>
          <w:sz w:val="23"/>
          <w:szCs w:val="23"/>
          <w:bdr w:val="none" w:sz="0" w:space="0" w:color="auto" w:frame="1"/>
          <w:shd w:val="clear" w:color="auto" w:fill="FFFFFF"/>
        </w:rPr>
        <w:t xml:space="preserve"> осуществляется в денежной форме. Размер компенсации морального вреда определяется судом в зависимости от характера причинённых потерпевшему физических и нравственных страданий, а также степени вины </w:t>
      </w:r>
      <w:proofErr w:type="spellStart"/>
      <w:r>
        <w:rPr>
          <w:rFonts w:ascii="Arial" w:hAnsi="Arial" w:cs="Arial"/>
          <w:color w:val="1A1A1A"/>
          <w:spacing w:val="2"/>
          <w:sz w:val="23"/>
          <w:szCs w:val="23"/>
          <w:bdr w:val="none" w:sz="0" w:space="0" w:color="auto" w:frame="1"/>
          <w:shd w:val="clear" w:color="auto" w:fill="FFFFFF"/>
        </w:rPr>
        <w:t>причинителя</w:t>
      </w:r>
      <w:proofErr w:type="spellEnd"/>
      <w:r>
        <w:rPr>
          <w:rFonts w:ascii="Arial" w:hAnsi="Arial" w:cs="Arial"/>
          <w:color w:val="1A1A1A"/>
          <w:spacing w:val="2"/>
          <w:sz w:val="23"/>
          <w:szCs w:val="23"/>
          <w:bdr w:val="none" w:sz="0" w:space="0" w:color="auto" w:frame="1"/>
          <w:shd w:val="clear" w:color="auto" w:fill="FFFFFF"/>
        </w:rPr>
        <w:t xml:space="preserve">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учётом фактических обстоятельств, при которых был причинён моральный вред, и индивидуальных особенностей потерпевшего.</w:t>
      </w:r>
    </w:p>
    <w:p w:rsidR="001E3267" w:rsidRDefault="001E3267" w:rsidP="00F96A3C">
      <w:pPr>
        <w:pStyle w:val="Style12"/>
        <w:widowControl/>
        <w:spacing w:line="240" w:lineRule="auto"/>
        <w:ind w:firstLine="720"/>
        <w:rPr>
          <w:rStyle w:val="FontStyle52"/>
          <w:rFonts w:ascii="Times New Roman" w:hAnsi="Times New Roman"/>
          <w:color w:val="000000"/>
          <w:sz w:val="24"/>
          <w:szCs w:val="24"/>
        </w:rPr>
      </w:pPr>
    </w:p>
    <w:p w:rsidR="001E3267" w:rsidRDefault="001E3267" w:rsidP="00F96A3C">
      <w:pPr>
        <w:pStyle w:val="Style12"/>
        <w:widowControl/>
        <w:spacing w:line="240" w:lineRule="auto"/>
        <w:ind w:firstLine="720"/>
        <w:rPr>
          <w:rStyle w:val="FontStyle52"/>
          <w:rFonts w:ascii="Times New Roman" w:hAnsi="Times New Roman"/>
          <w:color w:val="000000"/>
          <w:sz w:val="24"/>
          <w:szCs w:val="24"/>
        </w:rPr>
      </w:pPr>
    </w:p>
    <w:p w:rsidR="001E3267" w:rsidRDefault="001E3267"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lastRenderedPageBreak/>
        <w:t>2 курс  27 группа СПО Обществознание</w:t>
      </w: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 xml:space="preserve">20-26 апреля </w:t>
      </w: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Тема: Трудовое право</w:t>
      </w: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 xml:space="preserve">           Административное право.</w:t>
      </w: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Задание:</w:t>
      </w:r>
    </w:p>
    <w:p w:rsidR="003F3FC9" w:rsidRDefault="003F3FC9" w:rsidP="00061774">
      <w:pPr>
        <w:pStyle w:val="Style12"/>
        <w:widowControl/>
        <w:numPr>
          <w:ilvl w:val="1"/>
          <w:numId w:val="9"/>
        </w:numPr>
        <w:spacing w:line="240" w:lineRule="auto"/>
        <w:rPr>
          <w:rStyle w:val="FontStyle52"/>
          <w:rFonts w:ascii="Times New Roman" w:hAnsi="Times New Roman"/>
          <w:color w:val="000000"/>
          <w:sz w:val="24"/>
          <w:szCs w:val="24"/>
        </w:rPr>
      </w:pPr>
      <w:r>
        <w:rPr>
          <w:rStyle w:val="FontStyle52"/>
          <w:rFonts w:ascii="Times New Roman" w:hAnsi="Times New Roman"/>
          <w:color w:val="000000"/>
          <w:sz w:val="24"/>
          <w:szCs w:val="24"/>
        </w:rPr>
        <w:t>Изучить лекцию</w:t>
      </w:r>
    </w:p>
    <w:p w:rsidR="003F3FC9" w:rsidRDefault="003F3FC9" w:rsidP="00061774">
      <w:pPr>
        <w:pStyle w:val="Style12"/>
        <w:widowControl/>
        <w:numPr>
          <w:ilvl w:val="1"/>
          <w:numId w:val="9"/>
        </w:numPr>
        <w:spacing w:line="240" w:lineRule="auto"/>
        <w:rPr>
          <w:rStyle w:val="FontStyle52"/>
          <w:rFonts w:ascii="Times New Roman" w:hAnsi="Times New Roman"/>
          <w:color w:val="000000"/>
          <w:sz w:val="24"/>
          <w:szCs w:val="24"/>
        </w:rPr>
      </w:pPr>
      <w:r>
        <w:rPr>
          <w:rStyle w:val="FontStyle52"/>
          <w:rFonts w:ascii="Times New Roman" w:hAnsi="Times New Roman"/>
          <w:color w:val="000000"/>
          <w:sz w:val="24"/>
          <w:szCs w:val="24"/>
        </w:rPr>
        <w:t>Ответить на вопросы</w:t>
      </w:r>
    </w:p>
    <w:p w:rsidR="005535D9" w:rsidRDefault="005535D9" w:rsidP="005535D9">
      <w:pPr>
        <w:pStyle w:val="Style12"/>
        <w:widowControl/>
        <w:spacing w:line="240" w:lineRule="auto"/>
        <w:ind w:left="1080" w:firstLine="0"/>
        <w:rPr>
          <w:rStyle w:val="FontStyle52"/>
          <w:rFonts w:ascii="Times New Roman" w:hAnsi="Times New Roman"/>
          <w:color w:val="000000"/>
          <w:sz w:val="24"/>
          <w:szCs w:val="24"/>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Трудовое право — это отрасль права, регулирующая отношения в процессе трудовой деятельности.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Основные</w:t>
      </w:r>
      <w:r>
        <w:rPr>
          <w:i/>
          <w:iCs/>
          <w:color w:val="000000"/>
        </w:rPr>
        <w:t> принципы</w:t>
      </w:r>
      <w:r>
        <w:rPr>
          <w:color w:val="000000"/>
        </w:rPr>
        <w:t> трудового права:</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труд, право свободно распоряжаться своими способностями к труду, выбирать профессию и род деятельности;</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запрещение принудительного труда;</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защита от безработицы;</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справедливые условия труда, отвечающие требованиям безопасности и гигиены;</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отдых;</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равенство прав и возможностей работников;</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справедливое вознаграждение за труд;</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индивидуальные и коллективные трудовые споры, а также право на забастовку.</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Трудовое право как отрасль права состоит из различных нормативных актов. Все они являются источниками трудового права.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Источники трудового права</w:t>
      </w:r>
      <w:r>
        <w:rPr>
          <w:color w:val="000000"/>
        </w:rPr>
        <w:t> — это Конституция РФ (статья 37), Трудовой кодекс РФ. принятый 30 декабря 2001 г. (вступил в действие с 1 февраля 2002 г.), а также ряд федеральных законов («О порядке разрешения коллективных трудовых споров», «Об основах охраны труда в Российской Федерации», «О коллективных договорах и соглашениях»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К источникам трудового права относятся указы Президента РФ и постановления Правительства РФ в трудовой сфере, акты органов местного самоуправления, документы, регулирующие внутренний трудовой распорядок на каждом предприятии.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Субъектами</w:t>
      </w:r>
      <w:r>
        <w:rPr>
          <w:color w:val="000000"/>
        </w:rPr>
        <w:t> трудового права выступают участники трудовых правоотношений — работники и работодатели. Кроме того, в некоторых случаях субъектами могут быть представители работников и работодателей, профсоюзные органы, органы занятости населения, органы по рассмотрению трудовых споров, органы надзора за соблюдением трудового законодательства.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Работодатель</w:t>
      </w:r>
      <w:r>
        <w:rPr>
          <w:color w:val="000000"/>
        </w:rPr>
        <w:t xml:space="preserve"> — это физическое или юридическое лицо, осуществляющее </w:t>
      </w:r>
      <w:proofErr w:type="spellStart"/>
      <w:r>
        <w:rPr>
          <w:color w:val="000000"/>
        </w:rPr>
        <w:t>найм</w:t>
      </w:r>
      <w:proofErr w:type="spellEnd"/>
      <w:r>
        <w:rPr>
          <w:color w:val="000000"/>
        </w:rPr>
        <w:t xml:space="preserve"> работника и вступающее с ним в трудовые отношения.</w:t>
      </w:r>
      <w:r>
        <w:rPr>
          <w:i/>
          <w:iCs/>
          <w:color w:val="000000"/>
        </w:rPr>
        <w:t> Работник</w:t>
      </w:r>
      <w:r>
        <w:rPr>
          <w:color w:val="000000"/>
        </w:rPr>
        <w:t xml:space="preserve"> — это физическое лицо, вступившее в трудовые отношения с работодателем. Для того чтобы вступить в трудовые правоотношения, гражданин должен обладать трудовой </w:t>
      </w:r>
      <w:proofErr w:type="spellStart"/>
      <w:r>
        <w:rPr>
          <w:color w:val="000000"/>
        </w:rPr>
        <w:t>правосубъектностью</w:t>
      </w:r>
      <w:proofErr w:type="spellEnd"/>
      <w:r>
        <w:rPr>
          <w:color w:val="000000"/>
        </w:rPr>
        <w:t xml:space="preserve"> (</w:t>
      </w:r>
      <w:proofErr w:type="spellStart"/>
      <w:r>
        <w:rPr>
          <w:color w:val="000000"/>
        </w:rPr>
        <w:t>праводееспособностью</w:t>
      </w:r>
      <w:proofErr w:type="spellEnd"/>
      <w:r>
        <w:rPr>
          <w:color w:val="000000"/>
        </w:rPr>
        <w:t xml:space="preserve">). Трудовая </w:t>
      </w:r>
      <w:proofErr w:type="spellStart"/>
      <w:r>
        <w:rPr>
          <w:color w:val="000000"/>
        </w:rPr>
        <w:t>правосубъектность</w:t>
      </w:r>
      <w:proofErr w:type="spellEnd"/>
      <w:r>
        <w:rPr>
          <w:color w:val="000000"/>
        </w:rPr>
        <w:t xml:space="preserve"> наступает по достижении 16 лет. Законодательство предусматривает возможность вступать в трудовые отношения и лицам, не достигшим 16-летнего возраста. Так. лица, получившие основное общее образование и достигшие возраста 15 лет, могут заключать трудовые договоры. С согласия родителей на работу может быть принят несовершеннолетний с 14 лет при условии его работы в свободное от учебы время (например, во время каникул).</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Документом, определяющим общие вопросы взаимоотношений работников и работодателя, служит</w:t>
      </w:r>
      <w:r>
        <w:rPr>
          <w:i/>
          <w:iCs/>
          <w:color w:val="000000"/>
        </w:rPr>
        <w:t> коллективный договор.</w:t>
      </w:r>
      <w:r>
        <w:rPr>
          <w:color w:val="000000"/>
        </w:rPr>
        <w:t> Он может включать в себя вопросы оплаты труда, компенсаций, рабочего времени и времени отдыха, социального страхования и т.д. Коллективный договор заключается на общем собрании трудового коллектива или профсоюза на срок от одного до трех лет.</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 xml:space="preserve">Трудовое правоотношение возникает на основании трудового договора. Трудовой договор — это соглашение между работодатели и работником, в соответствии с </w:t>
      </w:r>
      <w:r>
        <w:rPr>
          <w:i/>
          <w:iCs/>
          <w:color w:val="000000"/>
        </w:rPr>
        <w:lastRenderedPageBreak/>
        <w:t>которым работодатель обязуется предоставить работнику работу по определенной </w:t>
      </w:r>
      <w:proofErr w:type="spellStart"/>
      <w:r>
        <w:rPr>
          <w:i/>
          <w:iCs/>
          <w:color w:val="000000"/>
        </w:rPr>
        <w:t>cneциальности</w:t>
      </w:r>
      <w:proofErr w:type="spellEnd"/>
      <w:r>
        <w:rPr>
          <w:i/>
          <w:iCs/>
          <w:color w:val="000000"/>
        </w:rPr>
        <w:t>, квалификации гаи должности, обеспечить условия труда, предусмотренные законами, иными нормативно-правовыми актами, коллективным договором, своевременно и в полном размере выплачивать работнику заработную плату, а работник обязуется лично и добросовестно выполнить определяемые этим соглашением трудовые функции и соблюдать действующие в данной организации </w:t>
      </w:r>
      <w:proofErr w:type="spellStart"/>
      <w:r>
        <w:rPr>
          <w:i/>
          <w:iCs/>
          <w:color w:val="000000"/>
        </w:rPr>
        <w:t>npaвила</w:t>
      </w:r>
      <w:proofErr w:type="spellEnd"/>
      <w:r>
        <w:rPr>
          <w:i/>
          <w:iCs/>
          <w:color w:val="000000"/>
        </w:rPr>
        <w:t xml:space="preserve"> внутреннего трудового распорядка.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По времени действия различают</w:t>
      </w:r>
      <w:r>
        <w:rPr>
          <w:i/>
          <w:iCs/>
          <w:color w:val="000000"/>
        </w:rPr>
        <w:t> договоры,</w:t>
      </w:r>
      <w:r>
        <w:rPr>
          <w:color w:val="000000"/>
        </w:rPr>
        <w:t> заключаемые</w:t>
      </w:r>
      <w:r>
        <w:rPr>
          <w:i/>
          <w:iCs/>
          <w:color w:val="000000"/>
        </w:rPr>
        <w:t> на неопределенный срок</w:t>
      </w:r>
      <w:r>
        <w:rPr>
          <w:color w:val="000000"/>
        </w:rPr>
        <w:t> и</w:t>
      </w:r>
      <w:r>
        <w:rPr>
          <w:i/>
          <w:iCs/>
          <w:color w:val="000000"/>
        </w:rPr>
        <w:t> срочные трудовые договоры,</w:t>
      </w:r>
      <w:r>
        <w:rPr>
          <w:color w:val="000000"/>
        </w:rPr>
        <w:t> которые заключаются на определенный срок, не превышающий 5 лет. Срочный трудовой договор может быть заключен только в случаях, когда трудовые отношения не могут быть установлены на неопределенный срок с учетом характера предстоящей работы или условий ее выполнения При этом работодатель обязан указать в трудовом договоре конкретные обстоятельства, по которым трудовой договор не может быть заключен на неопределенный срок. Истечение срока срочного трудового договора считается основанием для его прекращения. Однако в случаях, когда срок договора истек, но ни одна из сторон не потребовала его расторжения, и работник продолжает работу и после истечения срока, трудовой договор считается заключенным на неопределенный срок. Независимо от вида договора, все они должны заключаться в письменной форме.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Прием на работу оформляется приказом администрации предприятия, учреждения, организации, который должен быть объявлен работнику под расписку. Приказ должен издаваться после заключения трудового договора. Трудовой кодекс запрещает необоснованный отказ в приеме на работу, не основанный на оценке деловых качеств.</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При поступлении на работу необходимо представить ряд документов:</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паспорт или иной документ, удостоверяющий личность;</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страховое свидетельство государственного пенсионного страхования;</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документы воинского учета (для военнообязанных и лиц, подлежащих призыву на воинскую службу);</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при поступлении на работу, требующую специальных навыков или квалификации, документ, подтверждающий наличие этих навыков или квалификации у работника, например диплом о высшем или среднем специальном образовании.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Содержание трудового договора определяется его сторонами и включает определенные</w:t>
      </w:r>
      <w:r>
        <w:rPr>
          <w:i/>
          <w:iCs/>
          <w:color w:val="000000"/>
        </w:rPr>
        <w:t> условия. К существенным</w:t>
      </w:r>
      <w:r>
        <w:rPr>
          <w:color w:val="000000"/>
        </w:rPr>
        <w:t> (необходимым) условиям относятся место работы, трудовые функции работника (специальность, квалификация, должность), дата начала (при срочном договоре — и окончания) работы, права и обязанности работника и работодателя, условия труда, режим рабочего времени и времени отдыха, условия оплаты труда и социального страхования.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Помимо существенных в трудовой договор включаются и</w:t>
      </w:r>
      <w:r>
        <w:rPr>
          <w:i/>
          <w:iCs/>
          <w:color w:val="000000"/>
        </w:rPr>
        <w:t> дополнительные условия,</w:t>
      </w:r>
      <w:r>
        <w:rPr>
          <w:color w:val="000000"/>
        </w:rPr>
        <w:t> конкретное содержание которых зависит от соглашения сторон. Дополнительными условиями могут быть установление испытательного срока, неразглашение коммерческой тайны, предоставление места жительства на время работы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Недействительными признаются условия, ухудшающие положение работников по сравнению с предусмотренными законодательством о труде.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Трудовой договор может быть расторгнут только по следующим основаниям:</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соглашение сторон;</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истечение срока трудового договора;</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расторжение трудового договора по инициативе работника;</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расторжение трудового договора по инициативе работодателя;</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lastRenderedPageBreak/>
        <w:t>перевод работника по его просьбе или с его согласия на работу к другому работодателю или переход на выборную работу (должность);</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отказ работника от продолжения работы в связи со сменой собственника организации либо ее реорганизацией;</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отказ работника от продолжения работы в связи с изменением существенных условий трудового договора;</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отказ работника от перевода на другую работу вследствие состояния здоровья в соответствии с медицинским заключением;</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отказ работника от перевода в связи с перемещением работодателя в другую местность;</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обстоятельства, не зависящие от воли сторон;</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нарушение установленных законом правил заключения трудовых договоров.</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При увольнении работника издается соответствующий приказ. В день увольнения работнику выдается трудовая книжка.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Трудовое право подробно регулирует вопросы рабочего времени и времени отдыха. Рабочее время — это время, в течение которого работник в соответствии с законом, коллективным и трудовым договором, правилами внутреннего трудового распорядка организации должен выполнять порученную ему работу в установленном месте. Различают нормальное, сокращенное и неполное рабочее время.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Нормальное рабочее время</w:t>
      </w:r>
      <w:r>
        <w:rPr>
          <w:color w:val="000000"/>
        </w:rPr>
        <w:t> — это установленная законом общая продолжительность рабочего времени для работ с обычными (нормальными) условиями труда. Оно составляет 8 часов в день при пятидневной рабочей неделе.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Сокращенное рабочее время</w:t>
      </w:r>
      <w:r>
        <w:rPr>
          <w:color w:val="000000"/>
        </w:rPr>
        <w:t> короче нормального и устанавливается для определенных категорий работников. При сокращенном рабочем времени зарплата выплачивается в полном размере. Сокращенная продолжительность рабочего времени установлена для работников, не достигших 18 лет, занятых на работах с вредными или опасными условиями труда, инвалидов I и II группы, учителей, преподавателей высших и средних специальных учебных заведений. врачей и других медицинских работников и др. Рабочее время для таких категорий работников составляет 36 часов в неделю.</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По соглашению между работником и работодателем для первого может устанавливаться</w:t>
      </w:r>
      <w:r>
        <w:rPr>
          <w:i/>
          <w:iCs/>
          <w:color w:val="000000"/>
        </w:rPr>
        <w:t> неполное рабочее время.</w:t>
      </w:r>
      <w:r>
        <w:rPr>
          <w:color w:val="000000"/>
        </w:rPr>
        <w:t> Оно меньше нормальной продолжительности, но в отличие от сокращенного рабочего времени оплата труда производится пропорционально отработанному времени.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Время отдыха — это период, в течение которого работники освобождаются от выполнения своих трудовых обязанностей. Выделяются следующие виды времени отдыха:</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перерывы в течение рабочего дня;</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между дневные (между сменные) перерывы;</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еженедельные выходные дни;</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праздничные дни;</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ежегодные отпуска.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 течение рабочего дня работникам предоставляется обеденный перерыв. Он не включается в рабочее время и не оплачивается. Кроме обеденного перерыва в течение рабочего дня работникам могут предоставляться перерывы целевого назначения, которые включаются в рабочее время и оплачиваются (например, перерывы для обогревания при работе на открытом воздухе, перерывы для отдыха на погрузоразгрузочных работах, перерывы на работах с вредными условиями труда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proofErr w:type="spellStart"/>
      <w:r>
        <w:rPr>
          <w:color w:val="000000"/>
        </w:rPr>
        <w:t>Междудневный</w:t>
      </w:r>
      <w:proofErr w:type="spellEnd"/>
      <w:r>
        <w:rPr>
          <w:color w:val="000000"/>
        </w:rPr>
        <w:t xml:space="preserve"> перерыв — это перерыв в работе между ее окончанием в один день и началом в следующий день. Длительность ежедневного перерыва зависит от продолжительности рабочей сметы и режима работы. Выходными днями считаются суббота и воскресенье. Если на предприятии сменный график то выходные дни предоставляются в различные дни недели поочередно каждой смене.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lastRenderedPageBreak/>
        <w:t>Перечень федеральных праздничных дней установлен законодательством. Субъекты федерации могут устанавливать свои праздничные дни. В такие дни допускается только работа на непрерывно действующих предприятиях и предприятиях по обслуживанию населения. При совпадении выходного и праздничного дней выходной день переносится на следующий после праздничного рабочий день.</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Важный вид времени отдыха представляют отпуска. Они бывают ежегодные основные, ежегодные дополнительные и целевого назначения (по беременности и родам, по уходу за ребенком до достижения им трехлетнего возраста, учебные, творческие отпуска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Ежегодный отпуск — это непрерывный отдых в течение нескольких дней подряд с сохранением места работы (должности) и среднего заработка. Продолжительность ежегодного оплачиваемого отпуска должна быть не менее 28 календарных дней. Удлиненные основные отпуска установлены для инвалидов, несовершеннолетних, работников научно- исследовательских и культурно-просветительских учреждений, судей, государственных служащих, прокурорских работников, учителей и преподавателей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Право на использование ежегодного отпуска в первый год работы возникает у работника по истечении 6 месяцев его непрерывной работы в данной организации. Законодательство предусматривает случаи, когда работодатель по заявлению работника обязан предоставить отпуск до истечения 6 месяцев, а именно:</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1) женщинам — перед отпуском по беременности и родам или непосредственно после него;</w:t>
      </w:r>
    </w:p>
    <w:p w:rsidR="005535D9" w:rsidRDefault="005535D9" w:rsidP="00061774">
      <w:pPr>
        <w:pStyle w:val="aa"/>
        <w:numPr>
          <w:ilvl w:val="5"/>
          <w:numId w:val="1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работникам в возрасте до 18 лет;</w:t>
      </w:r>
    </w:p>
    <w:p w:rsidR="005535D9" w:rsidRDefault="005535D9" w:rsidP="00061774">
      <w:pPr>
        <w:pStyle w:val="aa"/>
        <w:numPr>
          <w:ilvl w:val="5"/>
          <w:numId w:val="1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работникам, усыновившим ребенка (детей) в возрасте до 3 месяцев;</w:t>
      </w:r>
    </w:p>
    <w:p w:rsidR="005535D9" w:rsidRDefault="005535D9" w:rsidP="00061774">
      <w:pPr>
        <w:pStyle w:val="aa"/>
        <w:numPr>
          <w:ilvl w:val="5"/>
          <w:numId w:val="1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в других случаях, предусмотренных законодательством.</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Некоторые работники имеют право на получение дополнительных отпусков. Их продолжительность колеблется от 6 до 36 рабочих дней в зависимости от оснований их предоставления.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Ежегодные дополнительные отпуска предоставляются за работу с вредными условиями труда, за продолжительную непрерывную работу на одном предприятии, в организации, за работу с ненормированным рабочим днем, за работу в районах Крайнего Севера и в приравненных к ним местностях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Относительно новое положение российского трудового законодательства — это право на индивидуальные и коллективные трудовые споры.</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Трудовые споры — это разногласия по поводу применения трудового законодательства. Они бывают индивидуальные и коллективные.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Индивидуальный трудовой спор</w:t>
      </w:r>
      <w:r>
        <w:rPr>
          <w:color w:val="000000"/>
        </w:rPr>
        <w:t> — это разногласие между работником и администрацией предприятия. Он рассматривается комиссией по трудовым спорам (КТС) или районными (городскими) судами. КТС — первичный орган по рассмотрению таких споров. Работник может обратиться в нее в течение трех месяцев с того дня. как узнал о нарушении своего права. КТС обязана рассмотреть спор в 10-дневный срок со дня подачи соответствующего заявления. В суде спор рассматривается, когда работник не согласен с решением КТС, по заявлению прокурора, если решение КТС противоречит закону и если на предприятии нет КТС.</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Коллективные трудовые споры</w:t>
      </w:r>
      <w:r>
        <w:rPr>
          <w:color w:val="000000"/>
        </w:rPr>
        <w:t> — это разногласия между коллективом работников и администрацией предприятия. Такие споры рассматриваются примирительной комиссией, которая создается в 3-дневный срок по инициативе одной из сторон из представителей сторон. Примирительная комиссия должна рассмотреть спор в течение 5 дней.</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Если согласия не будет достигнуто, то создается трудовой арбитраж. Если же и там не будет примирение, то работники имеют право на проведение забастовки.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Право на забастовку закреплено в Конституции. Забастовкой называется ультимативное действие трудового коллектива или профсоюза, форма давления на администрацию путем прекращения работы с целью добиться удовлетворения требований, не получивших разрешения в примирительной комиссии </w:t>
      </w:r>
      <w:r>
        <w:rPr>
          <w:color w:val="000000"/>
        </w:rPr>
        <w:t>и </w:t>
      </w:r>
      <w:r>
        <w:rPr>
          <w:i/>
          <w:iCs/>
          <w:color w:val="000000"/>
        </w:rPr>
        <w:t xml:space="preserve">трудовом </w:t>
      </w:r>
      <w:r>
        <w:rPr>
          <w:i/>
          <w:iCs/>
          <w:color w:val="000000"/>
        </w:rPr>
        <w:lastRenderedPageBreak/>
        <w:t>арбитраже. Работодатель должен быть предупрежден о проведении забастовки в письменной форме не позднее чем за 10 дней. Кроме того, забастовка не должна ущемлять интересы третьих лиц.</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Вопросы и задания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1. Какие отношения регулирует трудовое право? Каковы его принципы?</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2 Назовите субъектов трудовых правоотношений.</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трудовой договор? Каково его содержание? Каковы виды трудовых договоров по времени действия?</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 оформляется прием на работу?</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Каковы условия трудового договора?</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Каковы основания расторжения трудового договора?</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Какие виды рабочего времени существуют?</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Каковы виды времени отдыха?</w:t>
      </w:r>
    </w:p>
    <w:p w:rsidR="005535D9" w:rsidRP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трудовые споры? Каковы способы их разрешения?</w:t>
      </w:r>
    </w:p>
    <w:p w:rsidR="005535D9" w:rsidRDefault="005535D9" w:rsidP="005535D9">
      <w:pPr>
        <w:pStyle w:val="aa"/>
        <w:shd w:val="clear" w:color="auto" w:fill="FFFFFF"/>
        <w:spacing w:before="0" w:beforeAutospacing="0" w:after="0" w:afterAutospacing="0" w:line="245" w:lineRule="atLeast"/>
        <w:rPr>
          <w:color w:val="000000"/>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Административное право как наука изучает отношения, возникающие в процессе государственного управления и функционирования органов исполнительной власти. Административное право как отрасль права состоит из норм, регулирующих общественные отношения, складывающиеся по поводу организации и деятельности исполнительной власти в Российской Федерации.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Орган исполнительной власти</w:t>
      </w:r>
      <w:r>
        <w:rPr>
          <w:color w:val="000000"/>
        </w:rPr>
        <w:t> — это часть государственного аппарата, осуществляющая деятельность по государственному управлению с целью исполнения законов, наделенная полномочиями распорядительного характера.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 органах исполнительной власти работают государственные служащие. Под государственной службой законодательство понимает не просто работу по найму в государственном органе, а профессиональную деятельность по обеспечению полномочий государственных органов. Такая деятельность осуществляется за денежное вознаграждение, выплачиваемое за счет средств федерального бюджета или средств бюджета субъекта РФ.</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Государственные должности</w:t>
      </w:r>
      <w:r>
        <w:rPr>
          <w:color w:val="000000"/>
        </w:rPr>
        <w:t> подразделяются на три категории.</w:t>
      </w:r>
    </w:p>
    <w:p w:rsidR="005535D9" w:rsidRDefault="005535D9" w:rsidP="00061774">
      <w:pPr>
        <w:pStyle w:val="aa"/>
        <w:numPr>
          <w:ilvl w:val="1"/>
          <w:numId w:val="2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Государственные должности категории А. Это должности, установленные Конституцией РФ, федеральными законами, конституциями и уставами субъектов РФ для непосредственного выполнения полномочий государственных органов (Президент РФ, Председатель Правительства РФ, председатели палат Федерального Собрания РФ, депутаты, министры, судьи и др.).</w:t>
      </w:r>
    </w:p>
    <w:p w:rsidR="005535D9" w:rsidRDefault="005535D9" w:rsidP="00061774">
      <w:pPr>
        <w:pStyle w:val="aa"/>
        <w:numPr>
          <w:ilvl w:val="1"/>
          <w:numId w:val="2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Государственные должности категории Б. Это должности, учреждаемые для непосредственного обеспечения исполнения полномочий лиц, занимающих должности категории А.</w:t>
      </w:r>
    </w:p>
    <w:p w:rsidR="005535D9" w:rsidRDefault="005535D9" w:rsidP="00061774">
      <w:pPr>
        <w:pStyle w:val="aa"/>
        <w:numPr>
          <w:ilvl w:val="1"/>
          <w:numId w:val="2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Государственные должности категории В. Это должности, учреждаемые государственными органами для исполнения и обеспечения их полномочий.</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Прохождение государственной службы</w:t>
      </w:r>
      <w:r>
        <w:rPr>
          <w:color w:val="000000"/>
        </w:rPr>
        <w:t> включает несколько этапов: поступление на госслужбу, собственно прохождение госслужбы, прекращение госслужбы.</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 xml:space="preserve">Законодательство устанавливает принцип равного доступа к государственной службе. Право поступления на государственную службу имеют граждане РФ не моложе 18 лет, владеющие государственным языком. Допускаются лишь требования к уровню подготовки, стажу, возрасту, здоровью. Предусматривается перечень ситуации, когда гражданин не может быть призван на государственную службу: недееспособность, ограниченная дееспособность; решение суда, запрещающее занимать определенные должности, наличие заболевания, препятствующего исполнению должностных обязанностей; близкое родство или свойство с государственным служащим, если в отношении него существует связь с непосредственной подчиненностью или </w:t>
      </w:r>
      <w:r>
        <w:rPr>
          <w:color w:val="000000"/>
        </w:rPr>
        <w:lastRenderedPageBreak/>
        <w:t>подконтрольностью, наличие гражданства иностранного государства и др. Способом замещения государственной должности служит назначение. После назначения на должность гражданин заключает трудовой договор на неопределенный срок либо на срок не более пяти лет.</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При прохождении государственной службы на гражданина распространяются нормы трудового права с особенностями, установленными федеральным законом о госслужбе. Так, например, этот закон устанавливает в качестве обязательного требования прохождение госслужащим аттестации не чаше одного раза в два года и не реже одного раза в четыре года. Другая особенность — расширенный по сравнению с трудовым законодательством перечень оснований для увольнения госслужащего по инициативе руководителя государственного органа. К ним относятся достижение госслужащим предельного возраста для нахождения на госслужбе (60—65 лет), прекращение гражданства РФ, несоблюдение обязанностей и ограничений, установленных для госслужащего, разглашение государственной и иной охраняемой законом тайны, возникновение обстоятельств, препятствующих продолжению госслужбы.</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Органы исполнительной власти вынуждены в своей деятельности применять</w:t>
      </w:r>
      <w:r>
        <w:rPr>
          <w:i/>
          <w:iCs/>
          <w:color w:val="000000"/>
        </w:rPr>
        <w:t> меры административного принуждения</w:t>
      </w:r>
      <w:r>
        <w:rPr>
          <w:color w:val="000000"/>
        </w:rPr>
        <w:t> с целью заставить обязанных лип выполнять предписанные законом действия. Выделяют</w:t>
      </w:r>
      <w:r>
        <w:rPr>
          <w:i/>
          <w:iCs/>
          <w:color w:val="000000"/>
        </w:rPr>
        <w:t> административно-предупредительные меры,</w:t>
      </w:r>
      <w:r>
        <w:rPr>
          <w:color w:val="000000"/>
        </w:rPr>
        <w:t> цель которых — предупреждение возможных правонарушений. Они носят профилактический характер (досмотр вещей, личный досмотр, проверка документов, введение карантина и др.). Применяются также</w:t>
      </w:r>
      <w:r>
        <w:rPr>
          <w:i/>
          <w:iCs/>
          <w:color w:val="000000"/>
        </w:rPr>
        <w:t> меры административного пресечения,</w:t>
      </w:r>
      <w:r>
        <w:rPr>
          <w:color w:val="000000"/>
        </w:rPr>
        <w:t> которые направлены на прекращение противоправных деяний и предотвращение их последствий (требование прекратить противоправное поведение, применение физической силы, специальных средств, оружия, административное задержание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Выделяются</w:t>
      </w:r>
      <w:r>
        <w:rPr>
          <w:i/>
          <w:iCs/>
          <w:color w:val="000000"/>
        </w:rPr>
        <w:t> административно-восстановительные меры,</w:t>
      </w:r>
      <w:r>
        <w:rPr>
          <w:color w:val="000000"/>
        </w:rPr>
        <w:t> связанные с восстановлением в правах, возмещением ущерба (снос самовольно возведенных строений, выселение из самовольно занятых помещений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Основную роль в системе мер административного принуждения играют меры административной ответственности. Административная ответственность — это вид юридической ответственности, которая выражается в применении уполномоченным органом или должностным лицом административного взыскания к лицу, совершившему правонарушение. Документом, устанавливающим административную ответственность и регулирующим порядок ее применения, служит Кодекс об административных правонарушениях.</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Основанием административной ответственности служит административное правонарушение.</w:t>
      </w:r>
      <w:r>
        <w:rPr>
          <w:i/>
          <w:iCs/>
          <w:color w:val="000000"/>
        </w:rPr>
        <w:t> Административное правонарушение (проступок)</w:t>
      </w:r>
      <w:r>
        <w:rPr>
          <w:color w:val="000000"/>
        </w:rPr>
        <w:t> — это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действие или бездействие, за которое законодательством предусмотрена административная ответственность.</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Признаки административного правонарушения:</w:t>
      </w:r>
    </w:p>
    <w:p w:rsidR="005535D9" w:rsidRDefault="005535D9" w:rsidP="005535D9">
      <w:pPr>
        <w:shd w:val="clear" w:color="auto" w:fill="FFFFFF"/>
        <w:rPr>
          <w:rFonts w:ascii="Arial" w:hAnsi="Arial" w:cs="Arial"/>
          <w:color w:val="000000"/>
          <w:sz w:val="18"/>
          <w:szCs w:val="18"/>
        </w:rPr>
      </w:pPr>
    </w:p>
    <w:p w:rsidR="005535D9" w:rsidRDefault="005535D9" w:rsidP="00061774">
      <w:pPr>
        <w:pStyle w:val="aa"/>
        <w:numPr>
          <w:ilvl w:val="2"/>
          <w:numId w:val="2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это деяние, выраженное в виде действия или бездействия. Мысли и убеждения не считаются правонарушением;</w:t>
      </w:r>
    </w:p>
    <w:p w:rsidR="005535D9" w:rsidRDefault="005535D9" w:rsidP="00061774">
      <w:pPr>
        <w:pStyle w:val="aa"/>
        <w:numPr>
          <w:ilvl w:val="2"/>
          <w:numId w:val="2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это антисоциальное деяние. Административное правонарушение наносит вред общественным отношениям, отличается от преступления лишь характером и степенью общественной опасности и может в некоторых случаях перерасти в преступление;</w:t>
      </w:r>
    </w:p>
    <w:p w:rsidR="005535D9" w:rsidRDefault="005535D9" w:rsidP="00061774">
      <w:pPr>
        <w:pStyle w:val="aa"/>
        <w:numPr>
          <w:ilvl w:val="2"/>
          <w:numId w:val="2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это противоправное деяние, так как оно нарушает нормы права;</w:t>
      </w:r>
    </w:p>
    <w:p w:rsidR="005535D9" w:rsidRDefault="005535D9" w:rsidP="00061774">
      <w:pPr>
        <w:pStyle w:val="aa"/>
        <w:numPr>
          <w:ilvl w:val="2"/>
          <w:numId w:val="2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это виновное деяние, предполагающее наличие вины, выраженной в форме умысла или неосторожности.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Прежде чем привлечь лицо к административной ответственности, необходимо убедиться в наличии состава правонарушения.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lastRenderedPageBreak/>
        <w:t>Состав административного правонарушения</w:t>
      </w:r>
      <w:r>
        <w:rPr>
          <w:color w:val="000000"/>
        </w:rPr>
        <w:t> — это совокупность закрепленных нормативно-правовыми актами признаков, наличие которых может повлечь применение мер административной ответственности. К ним относятся объект, объективная сторона, субъект, субъективная сторона административного правонарушения.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Объект</w:t>
      </w:r>
      <w:r>
        <w:rPr>
          <w:color w:val="000000"/>
        </w:rPr>
        <w:t> административного правонарушения — это общественные отношения, урегулированные нормами права и охраняемые мерами административной ответственности. Причинить вред общественным отношениям возможно путем причинения вреда субъекту общественных отношений (например, доведение несовершеннолетних до состояния опьянения); путем воздействия на вещь, по поводу которой возникло общественное отношение (уничтожение вещи); путем устранения себя из общественного отношения, что влечет неисполнение обязанностей (уклонение от подачи декларации о доходах).</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Объективная сторона</w:t>
      </w:r>
      <w:r>
        <w:rPr>
          <w:color w:val="000000"/>
        </w:rPr>
        <w:t> административного правонарушения — это действие или бездействие, запрещенное нормами административного права, за которое установлена административная ответственность.</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Субъект</w:t>
      </w:r>
      <w:r>
        <w:rPr>
          <w:color w:val="000000"/>
        </w:rPr>
        <w:t> административного правонарушения — это физические и юридические лица. Меры административной ответственности могут быть применены как к гражданам Российской Федерации, так и к иностранцам и лицам без гражданства. Возраст для административной ответственности установлен в 16 лет. Не несут ответственность лица, находившиеся в момент совершения правонарушения в состоянии невменяемости, т.е. те, кто не могли отдавать отчет в своих действиях, а также лица, обладающие иммунитетом (неприкосновенностью) — депутаты, судьи, прокуроры, дипломаты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Субъективная сторона</w:t>
      </w:r>
      <w:r>
        <w:rPr>
          <w:color w:val="000000"/>
        </w:rPr>
        <w:t> административного правонарушения показывает психическое отношение нарушителя к деянию и его последствиям. Важной составляющей субъективной стороны выступает</w:t>
      </w:r>
      <w:r>
        <w:rPr>
          <w:i/>
          <w:iCs/>
          <w:color w:val="000000"/>
        </w:rPr>
        <w:t> вина,</w:t>
      </w:r>
      <w:r>
        <w:rPr>
          <w:color w:val="000000"/>
        </w:rPr>
        <w:t> которая проявляется в умысле или неосторожности.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Законодательство выделяет различные</w:t>
      </w:r>
      <w:r>
        <w:rPr>
          <w:i/>
          <w:iCs/>
          <w:color w:val="000000"/>
        </w:rPr>
        <w:t> виды административных правонарушений:</w:t>
      </w:r>
      <w:r>
        <w:rPr>
          <w:color w:val="000000"/>
        </w:rPr>
        <w:t> 1) посягающие на права и здоровье граждан (проведение агитации в день выборов, нарушение норм по охране труда, нарушение санитарных норм и т.д.); 2) посягающие на собственность (мелкое хищение); 3) правонарушения в области охраны окружающей среды, памятников истории и культуры (незаконная вырубка деревьев, засорение лесов, нарушение правил противопожарной безопасности в лесах, и др.); 4) посягающие на общественный порядок (мелкое хулиганство).</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Большую группу составляют административные правонарушения против государства: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1) правонарушения в области использования тепловой и электрической энергии (нарушение правил пользования газом); 2) правонарушения на транспорте (нарушение правил дорожного движения, безбилетный проезд в общественном транспорте и др.); 3) правонарушения в области жилищно-коммунального хозяйства (самовольное строительство и др.); 4) правонарушения в области торговли (нарушение правил торговли); 5) правонарушения, посягающие на порядок управления (неповиновение сотрудникам милиции, проведение несанкционированных митингов, проживание без регистрации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Субъекты РФ и органы местного самоуправления могут дополнять установленный законом перечень административных правонарушений.</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За совершение административного правонарушения налагается</w:t>
      </w:r>
      <w:r>
        <w:rPr>
          <w:i/>
          <w:iCs/>
          <w:color w:val="000000"/>
        </w:rPr>
        <w:t> административное взыскание</w:t>
      </w:r>
      <w:r>
        <w:rPr>
          <w:color w:val="000000"/>
        </w:rPr>
        <w:t> — мера государственного принуждения, применяемая от имени государства по решению уполномоченных органов к лицу, совершившему административное правонарушение или иное правонарушение, за которое по закону могут быть применены меры административной ответственности.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Целями административного взыскания</w:t>
      </w:r>
      <w:r>
        <w:rPr>
          <w:color w:val="000000"/>
        </w:rPr>
        <w:t xml:space="preserve"> служат: а) воспитание лица, совершившего административное правонарушение; б) предупреждение совершения новых </w:t>
      </w:r>
      <w:r>
        <w:rPr>
          <w:color w:val="000000"/>
        </w:rPr>
        <w:lastRenderedPageBreak/>
        <w:t>правонарушений самим правонарушителем: в) предупреждение совершения новых правонарушений другими липами (на примере наказуемого).</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За совершение административных правонарушений могут применяться следующие</w:t>
      </w:r>
      <w:r>
        <w:rPr>
          <w:i/>
          <w:iCs/>
          <w:color w:val="000000"/>
        </w:rPr>
        <w:t> административные взыскания:</w:t>
      </w:r>
      <w:r>
        <w:rPr>
          <w:color w:val="000000"/>
        </w:rPr>
        <w:t> предупреждение, штраф, возмездное изъятие или конфискация предмета, явившегося орудием совершения административного правонарушения, лишение специального права, предоставленного данному гражданину (права управления транспортным средством, права охоты), исправительные работы, административный арест, административное выдворение за пределы Российской Федерации иностранного гражданина или лица без гражданства.</w:t>
      </w:r>
    </w:p>
    <w:p w:rsidR="005535D9" w:rsidRP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sidRPr="005535D9">
        <w:rPr>
          <w:iCs/>
          <w:color w:val="000000"/>
        </w:rPr>
        <w:t>Принципы наложения административного взыскания:</w:t>
      </w:r>
    </w:p>
    <w:p w:rsidR="005535D9" w:rsidRDefault="005535D9" w:rsidP="00061774">
      <w:pPr>
        <w:pStyle w:val="aa"/>
        <w:numPr>
          <w:ilvl w:val="3"/>
          <w:numId w:val="22"/>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административное взыскание может быть наложено только на лило, совершившее административное правонарушение;</w:t>
      </w:r>
    </w:p>
    <w:p w:rsidR="005535D9" w:rsidRDefault="005535D9" w:rsidP="00061774">
      <w:pPr>
        <w:pStyle w:val="aa"/>
        <w:numPr>
          <w:ilvl w:val="3"/>
          <w:numId w:val="22"/>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при наложении административного взыскания должен соблюдаться принцип законности, т.е. взыскание применяется в соответствии с законом;</w:t>
      </w:r>
    </w:p>
    <w:p w:rsidR="005535D9" w:rsidRDefault="005535D9" w:rsidP="00061774">
      <w:pPr>
        <w:pStyle w:val="aa"/>
        <w:numPr>
          <w:ilvl w:val="3"/>
          <w:numId w:val="22"/>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при привлечении липа к административной ответственности должен соблюдаться принцип индивидуализации взыскания, т.е. нужно учитывать все конкретные обстоятельства, личность нарушителя, причиненный вред и т.д.</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 последнем случае целесообразно учесть смягчающие и отягчающие обстоятельства, а также возможность освобождения от ответственности.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К обстоятельствам, смягчающим ответственность,</w:t>
      </w:r>
      <w:r>
        <w:rPr>
          <w:color w:val="000000"/>
        </w:rPr>
        <w:t> относятся чистосердечное раскаяние виновного, предотвращение виновным вредных последствий правонарушения; добровольное возмещение ущерба или устранение причиненного вреда; совершение правонарушения под влиянием сильного душевного волнения, при стечении тяжелых личных или семейных обстоятельств, несовершеннолетним, беременной женщиной или женщиной, имеющей ребенка до одного года. Могут учитываться и другие смягчающие обстоятельства.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Отягчающими обстоятельствами</w:t>
      </w:r>
      <w:r>
        <w:rPr>
          <w:color w:val="000000"/>
        </w:rPr>
        <w:t> служат продолжение противоправного деяния, несмотря на требование уполномоченных лиц прекратить его; повторное в течение года совершение однородного правонарушения, за которое лицо уже подвергалось административному взысканию; совершение правонарушения лицом, ранее совершившим преступление; вовлечение несовершеннолетнего в правонарушение; совершение правонарушения группой лип; совершение правонарушения в условиях стихийного бедствия или при других чрезвычайных обстоятельствах; совершение правонарушения в состоянии опьянения.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Лицо может быть</w:t>
      </w:r>
      <w:r>
        <w:rPr>
          <w:i/>
          <w:iCs/>
          <w:color w:val="000000"/>
        </w:rPr>
        <w:t> освобождено от административной ответственности</w:t>
      </w:r>
      <w:r>
        <w:rPr>
          <w:color w:val="000000"/>
        </w:rPr>
        <w:t> по основанию незначительности правонарушения. Обстоятельством препятствующим наложению административного взыскания, является истечение срока давности, который установлен в два месяца со дня совершения правонарушения. Кроме того, административное взыскание не налагается в случае объявления амнистии или помилования.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Вопросы и задания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1. Дайте определение административного права.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2. Что понимается под государственной службой? Какие категории государственных должностей существуют?</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 порядок прохождения государственной службы?</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Какие меры административного принуждения существуют?</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Каковы определение и признаки административного правонарушения?</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Охарактеризуйте состав административного правонарушения.</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Какова классификация видов административного правонарушения?</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административная ответственность? Какие виды административных взысканий существуют?</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Назовите принципы наложения административного взыскания.</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lastRenderedPageBreak/>
        <w:t>В каких случаях говорят о смягчающих и отягчающих обстоятельствах? В каких случаях возможно освобождение от административной ответственности?</w:t>
      </w:r>
    </w:p>
    <w:p w:rsidR="005535D9" w:rsidRDefault="005535D9" w:rsidP="005535D9">
      <w:pPr>
        <w:pStyle w:val="Style12"/>
        <w:widowControl/>
        <w:spacing w:line="240" w:lineRule="auto"/>
        <w:ind w:left="1080" w:firstLine="0"/>
        <w:rPr>
          <w:rStyle w:val="FontStyle52"/>
          <w:rFonts w:ascii="Times New Roman" w:hAnsi="Times New Roman"/>
          <w:color w:val="000000"/>
          <w:sz w:val="24"/>
          <w:szCs w:val="24"/>
        </w:rPr>
      </w:pPr>
    </w:p>
    <w:sectPr w:rsidR="005535D9" w:rsidSect="009A48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92" w:rsidRDefault="00974992" w:rsidP="006015D7">
      <w:r>
        <w:separator/>
      </w:r>
    </w:p>
  </w:endnote>
  <w:endnote w:type="continuationSeparator" w:id="0">
    <w:p w:rsidR="00974992" w:rsidRDefault="00974992" w:rsidP="0060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92" w:rsidRDefault="00974992" w:rsidP="006015D7">
      <w:r>
        <w:separator/>
      </w:r>
    </w:p>
  </w:footnote>
  <w:footnote w:type="continuationSeparator" w:id="0">
    <w:p w:rsidR="00974992" w:rsidRDefault="00974992" w:rsidP="00601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20F"/>
    <w:multiLevelType w:val="multilevel"/>
    <w:tmpl w:val="F62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C75649"/>
    <w:multiLevelType w:val="multilevel"/>
    <w:tmpl w:val="E5ACB66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02419"/>
    <w:multiLevelType w:val="multilevel"/>
    <w:tmpl w:val="FFCCD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E70C6"/>
    <w:multiLevelType w:val="multilevel"/>
    <w:tmpl w:val="3AB4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77E50"/>
    <w:multiLevelType w:val="multilevel"/>
    <w:tmpl w:val="491AB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21C24"/>
    <w:multiLevelType w:val="multilevel"/>
    <w:tmpl w:val="80B0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F65E9C"/>
    <w:multiLevelType w:val="multilevel"/>
    <w:tmpl w:val="BAB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4E1F3B"/>
    <w:multiLevelType w:val="multilevel"/>
    <w:tmpl w:val="9DB46F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2"/>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E2A37B2"/>
    <w:multiLevelType w:val="multilevel"/>
    <w:tmpl w:val="CF84B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8C4339"/>
    <w:multiLevelType w:val="multilevel"/>
    <w:tmpl w:val="290AD2D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07C85"/>
    <w:multiLevelType w:val="multilevel"/>
    <w:tmpl w:val="B3287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3"/>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F12F8F"/>
    <w:multiLevelType w:val="multilevel"/>
    <w:tmpl w:val="7AC2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4402AB"/>
    <w:multiLevelType w:val="hybridMultilevel"/>
    <w:tmpl w:val="67FA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617BB9"/>
    <w:multiLevelType w:val="multilevel"/>
    <w:tmpl w:val="8602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7068E4"/>
    <w:multiLevelType w:val="multilevel"/>
    <w:tmpl w:val="9C2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F04730"/>
    <w:multiLevelType w:val="hybridMultilevel"/>
    <w:tmpl w:val="FA760D8E"/>
    <w:lvl w:ilvl="0" w:tplc="53A8E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D64186"/>
    <w:multiLevelType w:val="multilevel"/>
    <w:tmpl w:val="C282788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7B014E"/>
    <w:multiLevelType w:val="multilevel"/>
    <w:tmpl w:val="7594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2714A"/>
    <w:multiLevelType w:val="multilevel"/>
    <w:tmpl w:val="E586F3F2"/>
    <w:lvl w:ilvl="0">
      <w:start w:val="1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98A7465"/>
    <w:multiLevelType w:val="multilevel"/>
    <w:tmpl w:val="40627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CB0A47"/>
    <w:multiLevelType w:val="multilevel"/>
    <w:tmpl w:val="CC7E7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3B1371"/>
    <w:multiLevelType w:val="hybridMultilevel"/>
    <w:tmpl w:val="D51AD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6B346C"/>
    <w:multiLevelType w:val="multilevel"/>
    <w:tmpl w:val="A3E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15"/>
  </w:num>
  <w:num w:numId="4">
    <w:abstractNumId w:val="5"/>
  </w:num>
  <w:num w:numId="5">
    <w:abstractNumId w:val="17"/>
  </w:num>
  <w:num w:numId="6">
    <w:abstractNumId w:val="3"/>
  </w:num>
  <w:num w:numId="7">
    <w:abstractNumId w:val="6"/>
  </w:num>
  <w:num w:numId="8">
    <w:abstractNumId w:val="22"/>
  </w:num>
  <w:num w:numId="9">
    <w:abstractNumId w:val="20"/>
  </w:num>
  <w:num w:numId="10">
    <w:abstractNumId w:val="13"/>
  </w:num>
  <w:num w:numId="11">
    <w:abstractNumId w:val="0"/>
  </w:num>
  <w:num w:numId="12">
    <w:abstractNumId w:val="14"/>
  </w:num>
  <w:num w:numId="13">
    <w:abstractNumId w:val="11"/>
  </w:num>
  <w:num w:numId="14">
    <w:abstractNumId w:val="19"/>
  </w:num>
  <w:num w:numId="15">
    <w:abstractNumId w:val="8"/>
  </w:num>
  <w:num w:numId="16">
    <w:abstractNumId w:val="2"/>
  </w:num>
  <w:num w:numId="17">
    <w:abstractNumId w:val="4"/>
  </w:num>
  <w:num w:numId="18">
    <w:abstractNumId w:val="7"/>
  </w:num>
  <w:num w:numId="19">
    <w:abstractNumId w:val="10"/>
  </w:num>
  <w:num w:numId="20">
    <w:abstractNumId w:val="9"/>
  </w:num>
  <w:num w:numId="21">
    <w:abstractNumId w:val="18"/>
  </w:num>
  <w:num w:numId="22">
    <w:abstractNumId w:val="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543"/>
    <w:rsid w:val="00061774"/>
    <w:rsid w:val="001B2604"/>
    <w:rsid w:val="001E3267"/>
    <w:rsid w:val="00235FAF"/>
    <w:rsid w:val="002378EB"/>
    <w:rsid w:val="002B4611"/>
    <w:rsid w:val="002B6908"/>
    <w:rsid w:val="003F3FC9"/>
    <w:rsid w:val="003F5BDE"/>
    <w:rsid w:val="005535D9"/>
    <w:rsid w:val="005F08C0"/>
    <w:rsid w:val="006015D7"/>
    <w:rsid w:val="00610DA4"/>
    <w:rsid w:val="00624723"/>
    <w:rsid w:val="00641279"/>
    <w:rsid w:val="006747BD"/>
    <w:rsid w:val="007D55E3"/>
    <w:rsid w:val="00880240"/>
    <w:rsid w:val="009314F0"/>
    <w:rsid w:val="00974992"/>
    <w:rsid w:val="009A484B"/>
    <w:rsid w:val="00A94FFE"/>
    <w:rsid w:val="00BD72A8"/>
    <w:rsid w:val="00BE09E4"/>
    <w:rsid w:val="00C27927"/>
    <w:rsid w:val="00D32543"/>
    <w:rsid w:val="00E07BFE"/>
    <w:rsid w:val="00F9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uiPriority w:val="9"/>
    <w:qFormat/>
    <w:rsid w:val="00624723"/>
    <w:pPr>
      <w:keepNext/>
      <w:autoSpaceDE w:val="0"/>
      <w:autoSpaceDN w:val="0"/>
      <w:ind w:firstLine="284"/>
      <w:outlineLvl w:val="0"/>
    </w:pPr>
  </w:style>
  <w:style w:type="paragraph" w:styleId="2">
    <w:name w:val="heading 2"/>
    <w:basedOn w:val="a"/>
    <w:next w:val="a"/>
    <w:link w:val="20"/>
    <w:uiPriority w:val="9"/>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uiPriority w:val="9"/>
    <w:rsid w:val="00624723"/>
    <w:rPr>
      <w:sz w:val="24"/>
      <w:szCs w:val="24"/>
    </w:rPr>
  </w:style>
  <w:style w:type="character" w:customStyle="1" w:styleId="30">
    <w:name w:val="Заголовок 3 Знак"/>
    <w:basedOn w:val="a0"/>
    <w:link w:val="3"/>
    <w:uiPriority w:val="9"/>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uiPriority w:val="22"/>
    <w:qFormat/>
    <w:rsid w:val="00624723"/>
    <w:rPr>
      <w:b/>
      <w:bCs/>
    </w:rPr>
  </w:style>
  <w:style w:type="paragraph" w:styleId="a5">
    <w:name w:val="List Paragraph"/>
    <w:basedOn w:val="a"/>
    <w:uiPriority w:val="34"/>
    <w:qFormat/>
    <w:rsid w:val="00D32543"/>
    <w:pPr>
      <w:ind w:left="720"/>
      <w:contextualSpacing/>
    </w:pPr>
  </w:style>
  <w:style w:type="paragraph" w:customStyle="1" w:styleId="Style4">
    <w:name w:val="Style4"/>
    <w:basedOn w:val="a"/>
    <w:rsid w:val="00D32543"/>
    <w:pPr>
      <w:widowControl w:val="0"/>
      <w:autoSpaceDE w:val="0"/>
      <w:autoSpaceDN w:val="0"/>
      <w:adjustRightInd w:val="0"/>
      <w:spacing w:line="217" w:lineRule="exact"/>
      <w:ind w:firstLine="365"/>
      <w:jc w:val="both"/>
    </w:pPr>
    <w:rPr>
      <w:rFonts w:ascii="Microsoft Sans Serif" w:hAnsi="Microsoft Sans Serif"/>
    </w:rPr>
  </w:style>
  <w:style w:type="paragraph" w:customStyle="1" w:styleId="Style5">
    <w:name w:val="Style5"/>
    <w:basedOn w:val="a"/>
    <w:rsid w:val="00D32543"/>
    <w:pPr>
      <w:widowControl w:val="0"/>
      <w:autoSpaceDE w:val="0"/>
      <w:autoSpaceDN w:val="0"/>
      <w:adjustRightInd w:val="0"/>
      <w:jc w:val="both"/>
    </w:pPr>
    <w:rPr>
      <w:rFonts w:ascii="Microsoft Sans Serif" w:hAnsi="Microsoft Sans Serif"/>
    </w:rPr>
  </w:style>
  <w:style w:type="paragraph" w:customStyle="1" w:styleId="Style8">
    <w:name w:val="Style8"/>
    <w:basedOn w:val="a"/>
    <w:rsid w:val="00D32543"/>
    <w:pPr>
      <w:widowControl w:val="0"/>
      <w:autoSpaceDE w:val="0"/>
      <w:autoSpaceDN w:val="0"/>
      <w:adjustRightInd w:val="0"/>
      <w:spacing w:line="221" w:lineRule="exact"/>
      <w:jc w:val="both"/>
    </w:pPr>
    <w:rPr>
      <w:rFonts w:ascii="Microsoft Sans Serif" w:hAnsi="Microsoft Sans Serif"/>
    </w:rPr>
  </w:style>
  <w:style w:type="paragraph" w:customStyle="1" w:styleId="Style28">
    <w:name w:val="Style28"/>
    <w:basedOn w:val="a"/>
    <w:rsid w:val="00D32543"/>
    <w:pPr>
      <w:widowControl w:val="0"/>
      <w:autoSpaceDE w:val="0"/>
      <w:autoSpaceDN w:val="0"/>
      <w:adjustRightInd w:val="0"/>
      <w:spacing w:line="218" w:lineRule="exact"/>
      <w:ind w:hanging="125"/>
      <w:jc w:val="both"/>
    </w:pPr>
    <w:rPr>
      <w:rFonts w:ascii="Microsoft Sans Serif" w:hAnsi="Microsoft Sans Serif"/>
    </w:rPr>
  </w:style>
  <w:style w:type="character" w:customStyle="1" w:styleId="FontStyle49">
    <w:name w:val="Font Style49"/>
    <w:rsid w:val="00D32543"/>
    <w:rPr>
      <w:rFonts w:ascii="Microsoft Sans Serif" w:hAnsi="Microsoft Sans Serif" w:cs="Microsoft Sans Serif"/>
      <w:sz w:val="16"/>
      <w:szCs w:val="16"/>
    </w:rPr>
  </w:style>
  <w:style w:type="character" w:customStyle="1" w:styleId="FontStyle51">
    <w:name w:val="Font Style51"/>
    <w:rsid w:val="00D32543"/>
    <w:rPr>
      <w:rFonts w:ascii="Century Schoolbook" w:hAnsi="Century Schoolbook" w:cs="Century Schoolbook"/>
      <w:i/>
      <w:iCs/>
      <w:sz w:val="16"/>
      <w:szCs w:val="16"/>
    </w:rPr>
  </w:style>
  <w:style w:type="character" w:customStyle="1" w:styleId="FontStyle52">
    <w:name w:val="Font Style52"/>
    <w:rsid w:val="00D32543"/>
    <w:rPr>
      <w:rFonts w:ascii="Century Schoolbook" w:hAnsi="Century Schoolbook" w:cs="Century Schoolbook"/>
      <w:sz w:val="16"/>
      <w:szCs w:val="16"/>
    </w:rPr>
  </w:style>
  <w:style w:type="character" w:customStyle="1" w:styleId="FontStyle55">
    <w:name w:val="Font Style55"/>
    <w:rsid w:val="00D32543"/>
    <w:rPr>
      <w:rFonts w:ascii="Century Schoolbook" w:hAnsi="Century Schoolbook" w:cs="Century Schoolbook"/>
      <w:b/>
      <w:bCs/>
      <w:sz w:val="16"/>
      <w:szCs w:val="16"/>
    </w:rPr>
  </w:style>
  <w:style w:type="character" w:customStyle="1" w:styleId="FontStyle60">
    <w:name w:val="Font Style60"/>
    <w:rsid w:val="00D32543"/>
    <w:rPr>
      <w:rFonts w:ascii="Microsoft Sans Serif" w:hAnsi="Microsoft Sans Serif" w:cs="Microsoft Sans Serif"/>
      <w:sz w:val="14"/>
      <w:szCs w:val="14"/>
    </w:rPr>
  </w:style>
  <w:style w:type="paragraph" w:styleId="a6">
    <w:name w:val="header"/>
    <w:basedOn w:val="a"/>
    <w:link w:val="a7"/>
    <w:uiPriority w:val="99"/>
    <w:semiHidden/>
    <w:unhideWhenUsed/>
    <w:rsid w:val="006015D7"/>
    <w:pPr>
      <w:tabs>
        <w:tab w:val="center" w:pos="4677"/>
        <w:tab w:val="right" w:pos="9355"/>
      </w:tabs>
    </w:pPr>
  </w:style>
  <w:style w:type="character" w:customStyle="1" w:styleId="a7">
    <w:name w:val="Верхний колонтитул Знак"/>
    <w:basedOn w:val="a0"/>
    <w:link w:val="a6"/>
    <w:uiPriority w:val="99"/>
    <w:semiHidden/>
    <w:rsid w:val="006015D7"/>
    <w:rPr>
      <w:sz w:val="24"/>
      <w:szCs w:val="24"/>
    </w:rPr>
  </w:style>
  <w:style w:type="paragraph" w:styleId="a8">
    <w:name w:val="footer"/>
    <w:basedOn w:val="a"/>
    <w:link w:val="a9"/>
    <w:uiPriority w:val="99"/>
    <w:semiHidden/>
    <w:unhideWhenUsed/>
    <w:rsid w:val="006015D7"/>
    <w:pPr>
      <w:tabs>
        <w:tab w:val="center" w:pos="4677"/>
        <w:tab w:val="right" w:pos="9355"/>
      </w:tabs>
    </w:pPr>
  </w:style>
  <w:style w:type="character" w:customStyle="1" w:styleId="a9">
    <w:name w:val="Нижний колонтитул Знак"/>
    <w:basedOn w:val="a0"/>
    <w:link w:val="a8"/>
    <w:uiPriority w:val="99"/>
    <w:semiHidden/>
    <w:rsid w:val="006015D7"/>
    <w:rPr>
      <w:sz w:val="24"/>
      <w:szCs w:val="24"/>
    </w:rPr>
  </w:style>
  <w:style w:type="character" w:customStyle="1" w:styleId="FontStyle67">
    <w:name w:val="Font Style67"/>
    <w:rsid w:val="006015D7"/>
    <w:rPr>
      <w:rFonts w:ascii="Times New Roman" w:hAnsi="Times New Roman" w:cs="Times New Roman"/>
      <w:spacing w:val="20"/>
      <w:sz w:val="8"/>
      <w:szCs w:val="8"/>
    </w:rPr>
  </w:style>
  <w:style w:type="paragraph" w:customStyle="1" w:styleId="Style3">
    <w:name w:val="Style3"/>
    <w:basedOn w:val="a"/>
    <w:rsid w:val="00F96A3C"/>
    <w:pPr>
      <w:widowControl w:val="0"/>
      <w:autoSpaceDE w:val="0"/>
      <w:autoSpaceDN w:val="0"/>
      <w:adjustRightInd w:val="0"/>
      <w:spacing w:line="218" w:lineRule="exact"/>
      <w:ind w:firstLine="274"/>
      <w:jc w:val="both"/>
    </w:pPr>
    <w:rPr>
      <w:rFonts w:ascii="Microsoft Sans Serif" w:hAnsi="Microsoft Sans Serif"/>
    </w:rPr>
  </w:style>
  <w:style w:type="paragraph" w:customStyle="1" w:styleId="Style12">
    <w:name w:val="Style12"/>
    <w:basedOn w:val="a"/>
    <w:rsid w:val="00F96A3C"/>
    <w:pPr>
      <w:widowControl w:val="0"/>
      <w:autoSpaceDE w:val="0"/>
      <w:autoSpaceDN w:val="0"/>
      <w:adjustRightInd w:val="0"/>
      <w:spacing w:line="222" w:lineRule="exact"/>
      <w:ind w:hanging="264"/>
      <w:jc w:val="both"/>
    </w:pPr>
    <w:rPr>
      <w:rFonts w:ascii="Microsoft Sans Serif" w:hAnsi="Microsoft Sans Serif"/>
    </w:rPr>
  </w:style>
  <w:style w:type="character" w:customStyle="1" w:styleId="FontStyle83">
    <w:name w:val="Font Style83"/>
    <w:rsid w:val="00F96A3C"/>
    <w:rPr>
      <w:rFonts w:ascii="Times New Roman" w:hAnsi="Times New Roman" w:cs="Times New Roman"/>
      <w:sz w:val="16"/>
      <w:szCs w:val="16"/>
    </w:rPr>
  </w:style>
  <w:style w:type="character" w:customStyle="1" w:styleId="FontStyle82">
    <w:name w:val="Font Style82"/>
    <w:rsid w:val="00F96A3C"/>
    <w:rPr>
      <w:rFonts w:ascii="Times New Roman" w:hAnsi="Times New Roman" w:cs="Times New Roman"/>
      <w:b/>
      <w:bCs/>
      <w:sz w:val="16"/>
      <w:szCs w:val="16"/>
    </w:rPr>
  </w:style>
  <w:style w:type="paragraph" w:customStyle="1" w:styleId="Style61">
    <w:name w:val="Style61"/>
    <w:basedOn w:val="a"/>
    <w:rsid w:val="00F96A3C"/>
    <w:pPr>
      <w:widowControl w:val="0"/>
      <w:autoSpaceDE w:val="0"/>
      <w:autoSpaceDN w:val="0"/>
      <w:adjustRightInd w:val="0"/>
      <w:spacing w:line="221" w:lineRule="exact"/>
      <w:ind w:firstLine="370"/>
      <w:jc w:val="both"/>
    </w:pPr>
    <w:rPr>
      <w:rFonts w:ascii="Microsoft Sans Serif" w:hAnsi="Microsoft Sans Serif"/>
    </w:rPr>
  </w:style>
  <w:style w:type="character" w:customStyle="1" w:styleId="FontStyle72">
    <w:name w:val="Font Style72"/>
    <w:rsid w:val="00F96A3C"/>
    <w:rPr>
      <w:rFonts w:ascii="Times New Roman" w:hAnsi="Times New Roman" w:cs="Times New Roman"/>
      <w:i/>
      <w:iCs/>
      <w:sz w:val="16"/>
      <w:szCs w:val="16"/>
    </w:rPr>
  </w:style>
  <w:style w:type="character" w:customStyle="1" w:styleId="FontStyle84">
    <w:name w:val="Font Style84"/>
    <w:rsid w:val="00F96A3C"/>
    <w:rPr>
      <w:rFonts w:ascii="Microsoft Sans Serif" w:hAnsi="Microsoft Sans Serif" w:cs="Microsoft Sans Serif"/>
      <w:sz w:val="14"/>
      <w:szCs w:val="14"/>
    </w:rPr>
  </w:style>
  <w:style w:type="paragraph" w:customStyle="1" w:styleId="Style25">
    <w:name w:val="Style25"/>
    <w:basedOn w:val="a"/>
    <w:rsid w:val="00F96A3C"/>
    <w:pPr>
      <w:widowControl w:val="0"/>
      <w:autoSpaceDE w:val="0"/>
      <w:autoSpaceDN w:val="0"/>
      <w:adjustRightInd w:val="0"/>
      <w:spacing w:line="221" w:lineRule="exact"/>
      <w:ind w:firstLine="288"/>
      <w:jc w:val="both"/>
    </w:pPr>
    <w:rPr>
      <w:rFonts w:ascii="Microsoft Sans Serif" w:hAnsi="Microsoft Sans Serif"/>
    </w:rPr>
  </w:style>
  <w:style w:type="paragraph" w:customStyle="1" w:styleId="Style42">
    <w:name w:val="Style42"/>
    <w:basedOn w:val="a"/>
    <w:rsid w:val="00F96A3C"/>
    <w:pPr>
      <w:widowControl w:val="0"/>
      <w:autoSpaceDE w:val="0"/>
      <w:autoSpaceDN w:val="0"/>
      <w:adjustRightInd w:val="0"/>
      <w:spacing w:line="221" w:lineRule="exact"/>
      <w:ind w:hanging="197"/>
      <w:jc w:val="both"/>
    </w:pPr>
    <w:rPr>
      <w:rFonts w:ascii="Microsoft Sans Serif" w:hAnsi="Microsoft Sans Serif"/>
    </w:rPr>
  </w:style>
  <w:style w:type="paragraph" w:customStyle="1" w:styleId="Style50">
    <w:name w:val="Style50"/>
    <w:basedOn w:val="a"/>
    <w:rsid w:val="00F96A3C"/>
    <w:pPr>
      <w:widowControl w:val="0"/>
      <w:autoSpaceDE w:val="0"/>
      <w:autoSpaceDN w:val="0"/>
      <w:adjustRightInd w:val="0"/>
    </w:pPr>
    <w:rPr>
      <w:rFonts w:ascii="Microsoft Sans Serif" w:hAnsi="Microsoft Sans Serif"/>
    </w:rPr>
  </w:style>
  <w:style w:type="character" w:customStyle="1" w:styleId="FontStyle73">
    <w:name w:val="Font Style73"/>
    <w:rsid w:val="00F96A3C"/>
    <w:rPr>
      <w:rFonts w:ascii="Times New Roman" w:hAnsi="Times New Roman" w:cs="Times New Roman"/>
      <w:b/>
      <w:bCs/>
      <w:sz w:val="16"/>
      <w:szCs w:val="16"/>
    </w:rPr>
  </w:style>
  <w:style w:type="paragraph" w:styleId="aa">
    <w:name w:val="Normal (Web)"/>
    <w:basedOn w:val="a"/>
    <w:uiPriority w:val="99"/>
    <w:unhideWhenUsed/>
    <w:rsid w:val="002B4611"/>
    <w:pPr>
      <w:spacing w:before="100" w:beforeAutospacing="1" w:after="100" w:afterAutospacing="1"/>
    </w:pPr>
  </w:style>
  <w:style w:type="paragraph" w:customStyle="1" w:styleId="toctitle">
    <w:name w:val="toc_title"/>
    <w:basedOn w:val="a"/>
    <w:rsid w:val="00610DA4"/>
    <w:pPr>
      <w:spacing w:before="100" w:beforeAutospacing="1" w:after="100" w:afterAutospacing="1"/>
    </w:pPr>
  </w:style>
  <w:style w:type="character" w:customStyle="1" w:styleId="toctoggle">
    <w:name w:val="toc_toggle"/>
    <w:basedOn w:val="a0"/>
    <w:rsid w:val="00610DA4"/>
  </w:style>
  <w:style w:type="character" w:styleId="ab">
    <w:name w:val="Hyperlink"/>
    <w:basedOn w:val="a0"/>
    <w:uiPriority w:val="99"/>
    <w:semiHidden/>
    <w:unhideWhenUsed/>
    <w:rsid w:val="00610DA4"/>
    <w:rPr>
      <w:color w:val="0000FF"/>
      <w:u w:val="single"/>
    </w:rPr>
  </w:style>
  <w:style w:type="character" w:customStyle="1" w:styleId="tocnumber">
    <w:name w:val="toc_number"/>
    <w:basedOn w:val="a0"/>
    <w:rsid w:val="00610DA4"/>
  </w:style>
  <w:style w:type="character" w:styleId="ac">
    <w:name w:val="Emphasis"/>
    <w:basedOn w:val="a0"/>
    <w:uiPriority w:val="20"/>
    <w:qFormat/>
    <w:rsid w:val="00610DA4"/>
    <w:rPr>
      <w:i/>
      <w:iCs/>
    </w:rPr>
  </w:style>
  <w:style w:type="paragraph" w:customStyle="1" w:styleId="Style21">
    <w:name w:val="Style21"/>
    <w:basedOn w:val="a"/>
    <w:rsid w:val="00A94FFE"/>
    <w:pPr>
      <w:widowControl w:val="0"/>
      <w:autoSpaceDE w:val="0"/>
      <w:autoSpaceDN w:val="0"/>
      <w:adjustRightInd w:val="0"/>
    </w:pPr>
    <w:rPr>
      <w:rFonts w:ascii="Microsoft Sans Serif" w:hAnsi="Microsoft Sans Serif"/>
    </w:rPr>
  </w:style>
  <w:style w:type="paragraph" w:customStyle="1" w:styleId="Style18">
    <w:name w:val="Style18"/>
    <w:basedOn w:val="a"/>
    <w:rsid w:val="00A94FFE"/>
    <w:pPr>
      <w:widowControl w:val="0"/>
      <w:autoSpaceDE w:val="0"/>
      <w:autoSpaceDN w:val="0"/>
      <w:adjustRightInd w:val="0"/>
      <w:spacing w:line="222" w:lineRule="exact"/>
      <w:jc w:val="right"/>
    </w:pPr>
    <w:rPr>
      <w:rFonts w:ascii="Microsoft Sans Serif" w:hAnsi="Microsoft Sans Serif"/>
    </w:rPr>
  </w:style>
  <w:style w:type="paragraph" w:customStyle="1" w:styleId="Style40">
    <w:name w:val="Style40"/>
    <w:basedOn w:val="a"/>
    <w:rsid w:val="00A94FFE"/>
    <w:pPr>
      <w:widowControl w:val="0"/>
      <w:autoSpaceDE w:val="0"/>
      <w:autoSpaceDN w:val="0"/>
      <w:adjustRightInd w:val="0"/>
      <w:spacing w:line="240" w:lineRule="exact"/>
      <w:ind w:hanging="206"/>
    </w:pPr>
    <w:rPr>
      <w:rFonts w:ascii="Microsoft Sans Serif" w:hAnsi="Microsoft Sans Serif"/>
    </w:rPr>
  </w:style>
  <w:style w:type="paragraph" w:customStyle="1" w:styleId="Style6">
    <w:name w:val="Style6"/>
    <w:basedOn w:val="a"/>
    <w:rsid w:val="00A94FFE"/>
    <w:pPr>
      <w:widowControl w:val="0"/>
      <w:autoSpaceDE w:val="0"/>
      <w:autoSpaceDN w:val="0"/>
      <w:adjustRightInd w:val="0"/>
      <w:spacing w:line="206" w:lineRule="exact"/>
      <w:ind w:hanging="144"/>
      <w:jc w:val="both"/>
    </w:pPr>
    <w:rPr>
      <w:rFonts w:ascii="Microsoft Sans Serif" w:hAnsi="Microsoft Sans Serif"/>
    </w:rPr>
  </w:style>
  <w:style w:type="paragraph" w:customStyle="1" w:styleId="Style10">
    <w:name w:val="Style10"/>
    <w:basedOn w:val="a"/>
    <w:rsid w:val="00A94FFE"/>
    <w:pPr>
      <w:widowControl w:val="0"/>
      <w:autoSpaceDE w:val="0"/>
      <w:autoSpaceDN w:val="0"/>
      <w:adjustRightInd w:val="0"/>
    </w:pPr>
    <w:rPr>
      <w:rFonts w:ascii="Microsoft Sans Serif" w:hAnsi="Microsoft Sans Serif"/>
    </w:rPr>
  </w:style>
  <w:style w:type="paragraph" w:customStyle="1" w:styleId="Style11">
    <w:name w:val="Style11"/>
    <w:basedOn w:val="a"/>
    <w:rsid w:val="00A94FFE"/>
    <w:pPr>
      <w:widowControl w:val="0"/>
      <w:autoSpaceDE w:val="0"/>
      <w:autoSpaceDN w:val="0"/>
      <w:adjustRightInd w:val="0"/>
      <w:spacing w:line="221" w:lineRule="exact"/>
      <w:jc w:val="both"/>
    </w:pPr>
    <w:rPr>
      <w:rFonts w:ascii="Microsoft Sans Serif" w:hAnsi="Microsoft Sans Serif"/>
    </w:rPr>
  </w:style>
  <w:style w:type="character" w:customStyle="1" w:styleId="FontStyle53">
    <w:name w:val="Font Style53"/>
    <w:rsid w:val="00A94FFE"/>
    <w:rPr>
      <w:rFonts w:ascii="Microsoft Sans Serif" w:hAnsi="Microsoft Sans Serif" w:cs="Microsoft Sans Serif"/>
      <w:b/>
      <w:bCs/>
      <w:sz w:val="22"/>
      <w:szCs w:val="22"/>
    </w:rPr>
  </w:style>
  <w:style w:type="paragraph" w:customStyle="1" w:styleId="Style36">
    <w:name w:val="Style36"/>
    <w:basedOn w:val="a"/>
    <w:rsid w:val="00A94FFE"/>
    <w:pPr>
      <w:widowControl w:val="0"/>
      <w:autoSpaceDE w:val="0"/>
      <w:autoSpaceDN w:val="0"/>
      <w:adjustRightInd w:val="0"/>
    </w:pPr>
    <w:rPr>
      <w:rFonts w:ascii="Microsoft Sans Serif" w:hAnsi="Microsoft Sans Serif"/>
    </w:rPr>
  </w:style>
  <w:style w:type="character" w:customStyle="1" w:styleId="FontStyle56">
    <w:name w:val="Font Style56"/>
    <w:rsid w:val="00A94FFE"/>
    <w:rPr>
      <w:rFonts w:ascii="Microsoft Sans Serif" w:hAnsi="Microsoft Sans Serif" w:cs="Microsoft Sans Serif"/>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0528">
      <w:bodyDiv w:val="1"/>
      <w:marLeft w:val="0"/>
      <w:marRight w:val="0"/>
      <w:marTop w:val="0"/>
      <w:marBottom w:val="0"/>
      <w:divBdr>
        <w:top w:val="none" w:sz="0" w:space="0" w:color="auto"/>
        <w:left w:val="none" w:sz="0" w:space="0" w:color="auto"/>
        <w:bottom w:val="none" w:sz="0" w:space="0" w:color="auto"/>
        <w:right w:val="none" w:sz="0" w:space="0" w:color="auto"/>
      </w:divBdr>
    </w:div>
    <w:div w:id="371537700">
      <w:bodyDiv w:val="1"/>
      <w:marLeft w:val="0"/>
      <w:marRight w:val="0"/>
      <w:marTop w:val="0"/>
      <w:marBottom w:val="0"/>
      <w:divBdr>
        <w:top w:val="none" w:sz="0" w:space="0" w:color="auto"/>
        <w:left w:val="none" w:sz="0" w:space="0" w:color="auto"/>
        <w:bottom w:val="none" w:sz="0" w:space="0" w:color="auto"/>
        <w:right w:val="none" w:sz="0" w:space="0" w:color="auto"/>
      </w:divBdr>
    </w:div>
    <w:div w:id="1013456784">
      <w:bodyDiv w:val="1"/>
      <w:marLeft w:val="0"/>
      <w:marRight w:val="0"/>
      <w:marTop w:val="0"/>
      <w:marBottom w:val="0"/>
      <w:divBdr>
        <w:top w:val="none" w:sz="0" w:space="0" w:color="auto"/>
        <w:left w:val="none" w:sz="0" w:space="0" w:color="auto"/>
        <w:bottom w:val="none" w:sz="0" w:space="0" w:color="auto"/>
        <w:right w:val="none" w:sz="0" w:space="0" w:color="auto"/>
      </w:divBdr>
    </w:div>
    <w:div w:id="1055666636">
      <w:bodyDiv w:val="1"/>
      <w:marLeft w:val="0"/>
      <w:marRight w:val="0"/>
      <w:marTop w:val="0"/>
      <w:marBottom w:val="0"/>
      <w:divBdr>
        <w:top w:val="none" w:sz="0" w:space="0" w:color="auto"/>
        <w:left w:val="none" w:sz="0" w:space="0" w:color="auto"/>
        <w:bottom w:val="none" w:sz="0" w:space="0" w:color="auto"/>
        <w:right w:val="none" w:sz="0" w:space="0" w:color="auto"/>
      </w:divBdr>
    </w:div>
    <w:div w:id="1309243960">
      <w:bodyDiv w:val="1"/>
      <w:marLeft w:val="0"/>
      <w:marRight w:val="0"/>
      <w:marTop w:val="0"/>
      <w:marBottom w:val="0"/>
      <w:divBdr>
        <w:top w:val="none" w:sz="0" w:space="0" w:color="auto"/>
        <w:left w:val="none" w:sz="0" w:space="0" w:color="auto"/>
        <w:bottom w:val="none" w:sz="0" w:space="0" w:color="auto"/>
        <w:right w:val="none" w:sz="0" w:space="0" w:color="auto"/>
      </w:divBdr>
    </w:div>
    <w:div w:id="1522548830">
      <w:bodyDiv w:val="1"/>
      <w:marLeft w:val="0"/>
      <w:marRight w:val="0"/>
      <w:marTop w:val="0"/>
      <w:marBottom w:val="0"/>
      <w:divBdr>
        <w:top w:val="none" w:sz="0" w:space="0" w:color="auto"/>
        <w:left w:val="none" w:sz="0" w:space="0" w:color="auto"/>
        <w:bottom w:val="none" w:sz="0" w:space="0" w:color="auto"/>
        <w:right w:val="none" w:sz="0" w:space="0" w:color="auto"/>
      </w:divBdr>
    </w:div>
    <w:div w:id="1569342237">
      <w:bodyDiv w:val="1"/>
      <w:marLeft w:val="0"/>
      <w:marRight w:val="0"/>
      <w:marTop w:val="0"/>
      <w:marBottom w:val="0"/>
      <w:divBdr>
        <w:top w:val="none" w:sz="0" w:space="0" w:color="auto"/>
        <w:left w:val="none" w:sz="0" w:space="0" w:color="auto"/>
        <w:bottom w:val="none" w:sz="0" w:space="0" w:color="auto"/>
        <w:right w:val="none" w:sz="0" w:space="0" w:color="auto"/>
      </w:divBdr>
      <w:divsChild>
        <w:div w:id="1166700341">
          <w:marLeft w:val="0"/>
          <w:marRight w:val="0"/>
          <w:marTop w:val="250"/>
          <w:marBottom w:val="250"/>
          <w:divBdr>
            <w:top w:val="none" w:sz="0" w:space="0" w:color="auto"/>
            <w:left w:val="none" w:sz="0" w:space="0" w:color="auto"/>
            <w:bottom w:val="none" w:sz="0" w:space="0" w:color="auto"/>
            <w:right w:val="none" w:sz="0" w:space="0" w:color="auto"/>
          </w:divBdr>
          <w:divsChild>
            <w:div w:id="130825232">
              <w:marLeft w:val="0"/>
              <w:marRight w:val="0"/>
              <w:marTop w:val="63"/>
              <w:marBottom w:val="0"/>
              <w:divBdr>
                <w:top w:val="none" w:sz="0" w:space="0" w:color="auto"/>
                <w:left w:val="none" w:sz="0" w:space="0" w:color="auto"/>
                <w:bottom w:val="none" w:sz="0" w:space="0" w:color="auto"/>
                <w:right w:val="none" w:sz="0" w:space="0" w:color="auto"/>
              </w:divBdr>
              <w:divsChild>
                <w:div w:id="10693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916">
          <w:marLeft w:val="-376"/>
          <w:marRight w:val="-376"/>
          <w:marTop w:val="0"/>
          <w:marBottom w:val="0"/>
          <w:divBdr>
            <w:top w:val="single" w:sz="4" w:space="6" w:color="E6E6E6"/>
            <w:left w:val="none" w:sz="0" w:space="0" w:color="auto"/>
            <w:bottom w:val="single" w:sz="4" w:space="6" w:color="E6E6E6"/>
            <w:right w:val="none" w:sz="0" w:space="0" w:color="auto"/>
          </w:divBdr>
          <w:divsChild>
            <w:div w:id="1539853440">
              <w:marLeft w:val="0"/>
              <w:marRight w:val="0"/>
              <w:marTop w:val="0"/>
              <w:marBottom w:val="0"/>
              <w:divBdr>
                <w:top w:val="none" w:sz="0" w:space="0" w:color="auto"/>
                <w:left w:val="none" w:sz="0" w:space="0" w:color="auto"/>
                <w:bottom w:val="none" w:sz="0" w:space="0" w:color="auto"/>
                <w:right w:val="none" w:sz="0" w:space="0" w:color="auto"/>
              </w:divBdr>
            </w:div>
          </w:divsChild>
        </w:div>
        <w:div w:id="365058881">
          <w:marLeft w:val="-376"/>
          <w:marRight w:val="-376"/>
          <w:marTop w:val="188"/>
          <w:marBottom w:val="188"/>
          <w:divBdr>
            <w:top w:val="none" w:sz="0" w:space="0" w:color="auto"/>
            <w:left w:val="none" w:sz="0" w:space="0" w:color="auto"/>
            <w:bottom w:val="single" w:sz="4" w:space="22" w:color="E6E6E6"/>
            <w:right w:val="none" w:sz="0" w:space="0" w:color="auto"/>
          </w:divBdr>
          <w:divsChild>
            <w:div w:id="12279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255">
      <w:bodyDiv w:val="1"/>
      <w:marLeft w:val="0"/>
      <w:marRight w:val="0"/>
      <w:marTop w:val="0"/>
      <w:marBottom w:val="0"/>
      <w:divBdr>
        <w:top w:val="none" w:sz="0" w:space="0" w:color="auto"/>
        <w:left w:val="none" w:sz="0" w:space="0" w:color="auto"/>
        <w:bottom w:val="none" w:sz="0" w:space="0" w:color="auto"/>
        <w:right w:val="none" w:sz="0" w:space="0" w:color="auto"/>
      </w:divBdr>
      <w:divsChild>
        <w:div w:id="1317028304">
          <w:marLeft w:val="0"/>
          <w:marRight w:val="0"/>
          <w:marTop w:val="0"/>
          <w:marBottom w:val="240"/>
          <w:divBdr>
            <w:top w:val="single" w:sz="4" w:space="6" w:color="A9A9A9"/>
            <w:left w:val="single" w:sz="4" w:space="6" w:color="A9A9A9"/>
            <w:bottom w:val="single" w:sz="4" w:space="6" w:color="A9A9A9"/>
            <w:right w:val="single" w:sz="4" w:space="6" w:color="A9A9A9"/>
          </w:divBdr>
        </w:div>
      </w:divsChild>
    </w:div>
    <w:div w:id="2051874705">
      <w:bodyDiv w:val="1"/>
      <w:marLeft w:val="0"/>
      <w:marRight w:val="0"/>
      <w:marTop w:val="0"/>
      <w:marBottom w:val="0"/>
      <w:divBdr>
        <w:top w:val="none" w:sz="0" w:space="0" w:color="auto"/>
        <w:left w:val="none" w:sz="0" w:space="0" w:color="auto"/>
        <w:bottom w:val="none" w:sz="0" w:space="0" w:color="auto"/>
        <w:right w:val="none" w:sz="0" w:space="0" w:color="auto"/>
      </w:divBdr>
      <w:divsChild>
        <w:div w:id="854806656">
          <w:marLeft w:val="0"/>
          <w:marRight w:val="0"/>
          <w:marTop w:val="0"/>
          <w:marBottom w:val="0"/>
          <w:divBdr>
            <w:top w:val="none" w:sz="0" w:space="0" w:color="auto"/>
            <w:left w:val="none" w:sz="0" w:space="0" w:color="auto"/>
            <w:bottom w:val="none" w:sz="0" w:space="0" w:color="auto"/>
            <w:right w:val="none" w:sz="0" w:space="0" w:color="auto"/>
          </w:divBdr>
        </w:div>
        <w:div w:id="1592087609">
          <w:marLeft w:val="0"/>
          <w:marRight w:val="0"/>
          <w:marTop w:val="0"/>
          <w:marBottom w:val="0"/>
          <w:divBdr>
            <w:top w:val="none" w:sz="0" w:space="0" w:color="auto"/>
            <w:left w:val="none" w:sz="0" w:space="0" w:color="auto"/>
            <w:bottom w:val="none" w:sz="0" w:space="0" w:color="auto"/>
            <w:right w:val="none" w:sz="0" w:space="0" w:color="auto"/>
          </w:divBdr>
        </w:div>
        <w:div w:id="1091660705">
          <w:marLeft w:val="0"/>
          <w:marRight w:val="0"/>
          <w:marTop w:val="0"/>
          <w:marBottom w:val="0"/>
          <w:divBdr>
            <w:top w:val="none" w:sz="0" w:space="0" w:color="auto"/>
            <w:left w:val="none" w:sz="0" w:space="0" w:color="auto"/>
            <w:bottom w:val="none" w:sz="0" w:space="0" w:color="auto"/>
            <w:right w:val="none" w:sz="0" w:space="0" w:color="auto"/>
          </w:divBdr>
        </w:div>
        <w:div w:id="896361234">
          <w:marLeft w:val="0"/>
          <w:marRight w:val="0"/>
          <w:marTop w:val="0"/>
          <w:marBottom w:val="0"/>
          <w:divBdr>
            <w:top w:val="none" w:sz="0" w:space="0" w:color="auto"/>
            <w:left w:val="none" w:sz="0" w:space="0" w:color="auto"/>
            <w:bottom w:val="none" w:sz="0" w:space="0" w:color="auto"/>
            <w:right w:val="none" w:sz="0" w:space="0" w:color="auto"/>
          </w:divBdr>
        </w:div>
        <w:div w:id="1143736119">
          <w:marLeft w:val="0"/>
          <w:marRight w:val="0"/>
          <w:marTop w:val="0"/>
          <w:marBottom w:val="0"/>
          <w:divBdr>
            <w:top w:val="none" w:sz="0" w:space="0" w:color="auto"/>
            <w:left w:val="none" w:sz="0" w:space="0" w:color="auto"/>
            <w:bottom w:val="none" w:sz="0" w:space="0" w:color="auto"/>
            <w:right w:val="none" w:sz="0" w:space="0" w:color="auto"/>
          </w:divBdr>
        </w:div>
        <w:div w:id="1659918550">
          <w:marLeft w:val="0"/>
          <w:marRight w:val="0"/>
          <w:marTop w:val="0"/>
          <w:marBottom w:val="0"/>
          <w:divBdr>
            <w:top w:val="none" w:sz="0" w:space="0" w:color="auto"/>
            <w:left w:val="none" w:sz="0" w:space="0" w:color="auto"/>
            <w:bottom w:val="none" w:sz="0" w:space="0" w:color="auto"/>
            <w:right w:val="none" w:sz="0" w:space="0" w:color="auto"/>
          </w:divBdr>
        </w:div>
        <w:div w:id="462886883">
          <w:marLeft w:val="0"/>
          <w:marRight w:val="0"/>
          <w:marTop w:val="0"/>
          <w:marBottom w:val="0"/>
          <w:divBdr>
            <w:top w:val="none" w:sz="0" w:space="0" w:color="auto"/>
            <w:left w:val="none" w:sz="0" w:space="0" w:color="auto"/>
            <w:bottom w:val="none" w:sz="0" w:space="0" w:color="auto"/>
            <w:right w:val="none" w:sz="0" w:space="0" w:color="auto"/>
          </w:divBdr>
        </w:div>
        <w:div w:id="2118986911">
          <w:marLeft w:val="0"/>
          <w:marRight w:val="0"/>
          <w:marTop w:val="0"/>
          <w:marBottom w:val="0"/>
          <w:divBdr>
            <w:top w:val="none" w:sz="0" w:space="0" w:color="auto"/>
            <w:left w:val="none" w:sz="0" w:space="0" w:color="auto"/>
            <w:bottom w:val="none" w:sz="0" w:space="0" w:color="auto"/>
            <w:right w:val="none" w:sz="0" w:space="0" w:color="auto"/>
          </w:divBdr>
        </w:div>
        <w:div w:id="792481495">
          <w:marLeft w:val="0"/>
          <w:marRight w:val="0"/>
          <w:marTop w:val="0"/>
          <w:marBottom w:val="0"/>
          <w:divBdr>
            <w:top w:val="none" w:sz="0" w:space="0" w:color="auto"/>
            <w:left w:val="none" w:sz="0" w:space="0" w:color="auto"/>
            <w:bottom w:val="none" w:sz="0" w:space="0" w:color="auto"/>
            <w:right w:val="none" w:sz="0" w:space="0" w:color="auto"/>
          </w:divBdr>
        </w:div>
        <w:div w:id="499006259">
          <w:marLeft w:val="0"/>
          <w:marRight w:val="0"/>
          <w:marTop w:val="0"/>
          <w:marBottom w:val="0"/>
          <w:divBdr>
            <w:top w:val="none" w:sz="0" w:space="0" w:color="auto"/>
            <w:left w:val="none" w:sz="0" w:space="0" w:color="auto"/>
            <w:bottom w:val="none" w:sz="0" w:space="0" w:color="auto"/>
            <w:right w:val="none" w:sz="0" w:space="0" w:color="auto"/>
          </w:divBdr>
        </w:div>
        <w:div w:id="695082079">
          <w:marLeft w:val="0"/>
          <w:marRight w:val="0"/>
          <w:marTop w:val="0"/>
          <w:marBottom w:val="0"/>
          <w:divBdr>
            <w:top w:val="none" w:sz="0" w:space="0" w:color="auto"/>
            <w:left w:val="none" w:sz="0" w:space="0" w:color="auto"/>
            <w:bottom w:val="none" w:sz="0" w:space="0" w:color="auto"/>
            <w:right w:val="none" w:sz="0" w:space="0" w:color="auto"/>
          </w:divBdr>
        </w:div>
        <w:div w:id="71893473">
          <w:marLeft w:val="0"/>
          <w:marRight w:val="0"/>
          <w:marTop w:val="0"/>
          <w:marBottom w:val="0"/>
          <w:divBdr>
            <w:top w:val="none" w:sz="0" w:space="0" w:color="auto"/>
            <w:left w:val="none" w:sz="0" w:space="0" w:color="auto"/>
            <w:bottom w:val="none" w:sz="0" w:space="0" w:color="auto"/>
            <w:right w:val="none" w:sz="0" w:space="0" w:color="auto"/>
          </w:divBdr>
        </w:div>
        <w:div w:id="769472800">
          <w:marLeft w:val="0"/>
          <w:marRight w:val="0"/>
          <w:marTop w:val="0"/>
          <w:marBottom w:val="0"/>
          <w:divBdr>
            <w:top w:val="none" w:sz="0" w:space="0" w:color="auto"/>
            <w:left w:val="none" w:sz="0" w:space="0" w:color="auto"/>
            <w:bottom w:val="none" w:sz="0" w:space="0" w:color="auto"/>
            <w:right w:val="none" w:sz="0" w:space="0" w:color="auto"/>
          </w:divBdr>
        </w:div>
        <w:div w:id="646671303">
          <w:marLeft w:val="0"/>
          <w:marRight w:val="0"/>
          <w:marTop w:val="0"/>
          <w:marBottom w:val="0"/>
          <w:divBdr>
            <w:top w:val="none" w:sz="0" w:space="0" w:color="auto"/>
            <w:left w:val="none" w:sz="0" w:space="0" w:color="auto"/>
            <w:bottom w:val="none" w:sz="0" w:space="0" w:color="auto"/>
            <w:right w:val="none" w:sz="0" w:space="0" w:color="auto"/>
          </w:divBdr>
        </w:div>
        <w:div w:id="1724135667">
          <w:marLeft w:val="0"/>
          <w:marRight w:val="0"/>
          <w:marTop w:val="0"/>
          <w:marBottom w:val="0"/>
          <w:divBdr>
            <w:top w:val="none" w:sz="0" w:space="0" w:color="auto"/>
            <w:left w:val="none" w:sz="0" w:space="0" w:color="auto"/>
            <w:bottom w:val="none" w:sz="0" w:space="0" w:color="auto"/>
            <w:right w:val="none" w:sz="0" w:space="0" w:color="auto"/>
          </w:divBdr>
        </w:div>
        <w:div w:id="1832983896">
          <w:marLeft w:val="0"/>
          <w:marRight w:val="0"/>
          <w:marTop w:val="0"/>
          <w:marBottom w:val="0"/>
          <w:divBdr>
            <w:top w:val="none" w:sz="0" w:space="0" w:color="auto"/>
            <w:left w:val="none" w:sz="0" w:space="0" w:color="auto"/>
            <w:bottom w:val="none" w:sz="0" w:space="0" w:color="auto"/>
            <w:right w:val="none" w:sz="0" w:space="0" w:color="auto"/>
          </w:divBdr>
        </w:div>
        <w:div w:id="1338652874">
          <w:marLeft w:val="0"/>
          <w:marRight w:val="0"/>
          <w:marTop w:val="0"/>
          <w:marBottom w:val="0"/>
          <w:divBdr>
            <w:top w:val="none" w:sz="0" w:space="0" w:color="auto"/>
            <w:left w:val="none" w:sz="0" w:space="0" w:color="auto"/>
            <w:bottom w:val="none" w:sz="0" w:space="0" w:color="auto"/>
            <w:right w:val="none" w:sz="0" w:space="0" w:color="auto"/>
          </w:divBdr>
        </w:div>
        <w:div w:id="560940637">
          <w:marLeft w:val="0"/>
          <w:marRight w:val="0"/>
          <w:marTop w:val="0"/>
          <w:marBottom w:val="0"/>
          <w:divBdr>
            <w:top w:val="none" w:sz="0" w:space="0" w:color="auto"/>
            <w:left w:val="none" w:sz="0" w:space="0" w:color="auto"/>
            <w:bottom w:val="none" w:sz="0" w:space="0" w:color="auto"/>
            <w:right w:val="none" w:sz="0" w:space="0" w:color="auto"/>
          </w:divBdr>
        </w:div>
        <w:div w:id="2076203203">
          <w:marLeft w:val="0"/>
          <w:marRight w:val="0"/>
          <w:marTop w:val="0"/>
          <w:marBottom w:val="0"/>
          <w:divBdr>
            <w:top w:val="none" w:sz="0" w:space="0" w:color="auto"/>
            <w:left w:val="none" w:sz="0" w:space="0" w:color="auto"/>
            <w:bottom w:val="none" w:sz="0" w:space="0" w:color="auto"/>
            <w:right w:val="none" w:sz="0" w:space="0" w:color="auto"/>
          </w:divBdr>
        </w:div>
        <w:div w:id="1184901116">
          <w:marLeft w:val="0"/>
          <w:marRight w:val="0"/>
          <w:marTop w:val="0"/>
          <w:marBottom w:val="0"/>
          <w:divBdr>
            <w:top w:val="none" w:sz="0" w:space="0" w:color="auto"/>
            <w:left w:val="none" w:sz="0" w:space="0" w:color="auto"/>
            <w:bottom w:val="none" w:sz="0" w:space="0" w:color="auto"/>
            <w:right w:val="none" w:sz="0" w:space="0" w:color="auto"/>
          </w:divBdr>
        </w:div>
        <w:div w:id="1889218037">
          <w:marLeft w:val="0"/>
          <w:marRight w:val="0"/>
          <w:marTop w:val="0"/>
          <w:marBottom w:val="0"/>
          <w:divBdr>
            <w:top w:val="none" w:sz="0" w:space="0" w:color="auto"/>
            <w:left w:val="none" w:sz="0" w:space="0" w:color="auto"/>
            <w:bottom w:val="none" w:sz="0" w:space="0" w:color="auto"/>
            <w:right w:val="none" w:sz="0" w:space="0" w:color="auto"/>
          </w:divBdr>
        </w:div>
        <w:div w:id="853809846">
          <w:marLeft w:val="0"/>
          <w:marRight w:val="0"/>
          <w:marTop w:val="0"/>
          <w:marBottom w:val="0"/>
          <w:divBdr>
            <w:top w:val="none" w:sz="0" w:space="0" w:color="auto"/>
            <w:left w:val="none" w:sz="0" w:space="0" w:color="auto"/>
            <w:bottom w:val="none" w:sz="0" w:space="0" w:color="auto"/>
            <w:right w:val="none" w:sz="0" w:space="0" w:color="auto"/>
          </w:divBdr>
        </w:div>
        <w:div w:id="970090636">
          <w:marLeft w:val="0"/>
          <w:marRight w:val="0"/>
          <w:marTop w:val="0"/>
          <w:marBottom w:val="0"/>
          <w:divBdr>
            <w:top w:val="none" w:sz="0" w:space="0" w:color="auto"/>
            <w:left w:val="none" w:sz="0" w:space="0" w:color="auto"/>
            <w:bottom w:val="none" w:sz="0" w:space="0" w:color="auto"/>
            <w:right w:val="none" w:sz="0" w:space="0" w:color="auto"/>
          </w:divBdr>
        </w:div>
        <w:div w:id="1509520297">
          <w:marLeft w:val="0"/>
          <w:marRight w:val="0"/>
          <w:marTop w:val="0"/>
          <w:marBottom w:val="0"/>
          <w:divBdr>
            <w:top w:val="none" w:sz="0" w:space="0" w:color="auto"/>
            <w:left w:val="none" w:sz="0" w:space="0" w:color="auto"/>
            <w:bottom w:val="none" w:sz="0" w:space="0" w:color="auto"/>
            <w:right w:val="none" w:sz="0" w:space="0" w:color="auto"/>
          </w:divBdr>
        </w:div>
        <w:div w:id="1292244917">
          <w:marLeft w:val="0"/>
          <w:marRight w:val="0"/>
          <w:marTop w:val="0"/>
          <w:marBottom w:val="0"/>
          <w:divBdr>
            <w:top w:val="none" w:sz="0" w:space="0" w:color="auto"/>
            <w:left w:val="none" w:sz="0" w:space="0" w:color="auto"/>
            <w:bottom w:val="none" w:sz="0" w:space="0" w:color="auto"/>
            <w:right w:val="none" w:sz="0" w:space="0" w:color="auto"/>
          </w:divBdr>
        </w:div>
        <w:div w:id="2145930896">
          <w:marLeft w:val="0"/>
          <w:marRight w:val="0"/>
          <w:marTop w:val="0"/>
          <w:marBottom w:val="0"/>
          <w:divBdr>
            <w:top w:val="none" w:sz="0" w:space="0" w:color="auto"/>
            <w:left w:val="none" w:sz="0" w:space="0" w:color="auto"/>
            <w:bottom w:val="none" w:sz="0" w:space="0" w:color="auto"/>
            <w:right w:val="none" w:sz="0" w:space="0" w:color="auto"/>
          </w:divBdr>
        </w:div>
        <w:div w:id="403989617">
          <w:marLeft w:val="0"/>
          <w:marRight w:val="0"/>
          <w:marTop w:val="0"/>
          <w:marBottom w:val="0"/>
          <w:divBdr>
            <w:top w:val="none" w:sz="0" w:space="0" w:color="auto"/>
            <w:left w:val="none" w:sz="0" w:space="0" w:color="auto"/>
            <w:bottom w:val="none" w:sz="0" w:space="0" w:color="auto"/>
            <w:right w:val="none" w:sz="0" w:space="0" w:color="auto"/>
          </w:divBdr>
        </w:div>
        <w:div w:id="1935092604">
          <w:marLeft w:val="0"/>
          <w:marRight w:val="0"/>
          <w:marTop w:val="0"/>
          <w:marBottom w:val="0"/>
          <w:divBdr>
            <w:top w:val="none" w:sz="0" w:space="0" w:color="auto"/>
            <w:left w:val="none" w:sz="0" w:space="0" w:color="auto"/>
            <w:bottom w:val="none" w:sz="0" w:space="0" w:color="auto"/>
            <w:right w:val="none" w:sz="0" w:space="0" w:color="auto"/>
          </w:divBdr>
        </w:div>
        <w:div w:id="1490898803">
          <w:marLeft w:val="0"/>
          <w:marRight w:val="0"/>
          <w:marTop w:val="0"/>
          <w:marBottom w:val="0"/>
          <w:divBdr>
            <w:top w:val="none" w:sz="0" w:space="0" w:color="auto"/>
            <w:left w:val="none" w:sz="0" w:space="0" w:color="auto"/>
            <w:bottom w:val="none" w:sz="0" w:space="0" w:color="auto"/>
            <w:right w:val="none" w:sz="0" w:space="0" w:color="auto"/>
          </w:divBdr>
        </w:div>
        <w:div w:id="16736886">
          <w:marLeft w:val="0"/>
          <w:marRight w:val="0"/>
          <w:marTop w:val="0"/>
          <w:marBottom w:val="0"/>
          <w:divBdr>
            <w:top w:val="none" w:sz="0" w:space="0" w:color="auto"/>
            <w:left w:val="none" w:sz="0" w:space="0" w:color="auto"/>
            <w:bottom w:val="none" w:sz="0" w:space="0" w:color="auto"/>
            <w:right w:val="none" w:sz="0" w:space="0" w:color="auto"/>
          </w:divBdr>
        </w:div>
      </w:divsChild>
    </w:div>
    <w:div w:id="20795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2F..%2F..%2FDocuments%2520and%2520Settings%2FAdmin%2F%C3%90%C2%A0%C3%90%C2%B0%C3%90%C2%B1%C3%90%C2%BE%C3%91%87%C3%90%C2%B8%C3%90%C2%B9%2520%C3%91%81%C3%91%82%C3%90%C2%BE%C3%90%255C%C2%BB%2F05%2520%C3%90%9F%C3%91%80%C3%90%C2%B0%C3%90%C2%B2%C3%90%C2%BE%2F05%2520%C3%90%9F%C3%91%80%C3%90%C2%B0%C3%90%C2%B2%C3%90%C2%BE%2F5.8%2520%C3%90%98%C3%90%C2%BC%C3%91%83%C3%91%89%C3%90%C2%B5%C3%91%81%C3%91%82%C3%90%C2%B2%C3%90%C2%B5%C3%90%C2%BD%C3%90%C2%BD%C3%91%8B%C3%90%C2%B5%2520%C3%90%C2%B8%2520%C3%90%C2%BD%C3%90%C2%B5%C3%90%C2%B8%C3%90%C2%BC%C3%91%83%C3%91%89%C3%90%C2%B5%C3%91%81%C3%91%82%C3%90%C2%B2%C3%90%C2%B5%C3%90%C2%BD%C3%90%C2%BD%C3%91%8B%C3%90%C2%B5%2520%C3%90%C2%BF%C3%91%80%C3%90%C2%B0%C3%90%C2%B2%C3%90%C2%B0%2520-%2520%C3%91%82%C3%90%C2%B5%C3%91%81%C3%91%82%C3%90%C2%B0%2520%C3%90%C2%BD%C3%90%C2%B5%C3%91%82%2F5.8%2520%C3%90%98%C3%90%C2%BC%C3%91%83%C3%91%89%C3%90%C2%B5%C3%91%81%C3%91%82%C3%90%C2%B2%C3%90%C2%B5%C3%90%C2%BD%C3%90%C2%BD%C3%91%8B%C3%90%C2%B5%2520%C3%90%C2%B8%2520%C3%90%C2%BD%C3%90%C2%B5%C3%90%C2%B8%C3%90%C2%BC%C3%91%83%C3%91%89%C3%90%C2%B5%C3%91%81%C3%91%82%C3%90%C2%B2%C3%90%C2%B5%C3%90%C2%BD%C3%90%C2%BD%C3%91%8B%C3%90%C2%B5%2520%C3%90%C2%BF%C3%91%80%C3%90%C2%B0%C3%90%C2%B2%C3%90%C2%B0.docx%23_ft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ocialtutors.ru/egeobsch/pravoege/72-58-imuschestvennye-i-neimuschestvennye-prava.html" TargetMode="External"/><Relationship Id="rId5" Type="http://schemas.openxmlformats.org/officeDocument/2006/relationships/webSettings" Target="webSettings.xml"/><Relationship Id="rId10" Type="http://schemas.openxmlformats.org/officeDocument/2006/relationships/hyperlink" Target="https://socialtutors.ru/egeobsch/pravoege/72-58-imuschestvennye-i-neimuschestvennye-prava.html" TargetMode="External"/><Relationship Id="rId4" Type="http://schemas.openxmlformats.org/officeDocument/2006/relationships/settings" Target="settings.xml"/><Relationship Id="rId9" Type="http://schemas.openxmlformats.org/officeDocument/2006/relationships/hyperlink" Target="https://socialtutors.ru/egeobsch/pravoege/72-58-imuschestvennye-i-neimuschestvennye-pra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23</Pages>
  <Words>9645</Words>
  <Characters>54982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5</cp:revision>
  <dcterms:created xsi:type="dcterms:W3CDTF">2020-04-16T09:54:00Z</dcterms:created>
  <dcterms:modified xsi:type="dcterms:W3CDTF">2020-04-27T18:45:00Z</dcterms:modified>
</cp:coreProperties>
</file>