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1" w:rsidRPr="00A35051" w:rsidRDefault="00A35051" w:rsidP="00A3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C06AB0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Учебные материалы по дисциплине «ЕН.01 Математика» для у</w:t>
      </w:r>
      <w:r w:rsidR="00FF7022">
        <w:rPr>
          <w:rFonts w:ascii="Times New Roman" w:hAnsi="Times New Roman" w:cs="Times New Roman"/>
          <w:sz w:val="32"/>
          <w:szCs w:val="32"/>
        </w:rPr>
        <w:t>чебной группы №22 на период с 13.04.2020 г по 17</w:t>
      </w:r>
      <w:r w:rsidR="0018491B">
        <w:rPr>
          <w:rFonts w:ascii="Times New Roman" w:hAnsi="Times New Roman" w:cs="Times New Roman"/>
          <w:sz w:val="32"/>
          <w:szCs w:val="32"/>
        </w:rPr>
        <w:t>.04</w:t>
      </w:r>
      <w:r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A35051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5051" w:rsidRDefault="00A35051" w:rsidP="00A350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учебных занятий:</w:t>
      </w:r>
    </w:p>
    <w:p w:rsidR="00FF7022" w:rsidRPr="00FF7022" w:rsidRDefault="00FF7022" w:rsidP="00FF7022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FF7022">
        <w:rPr>
          <w:rFonts w:ascii="Times New Roman" w:hAnsi="Times New Roman" w:cs="Times New Roman"/>
          <w:bCs/>
          <w:sz w:val="28"/>
          <w:szCs w:val="28"/>
        </w:rPr>
        <w:t xml:space="preserve">Линейные дифференциальные уравнения первого порядка </w:t>
      </w:r>
    </w:p>
    <w:p w:rsidR="00FF7022" w:rsidRPr="00FF7022" w:rsidRDefault="00FF7022" w:rsidP="00FF7022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FF7022">
        <w:rPr>
          <w:rFonts w:ascii="Times New Roman" w:hAnsi="Times New Roman" w:cs="Times New Roman"/>
          <w:bCs/>
          <w:sz w:val="28"/>
          <w:szCs w:val="28"/>
        </w:rPr>
        <w:t>Уравнения Бернулли</w:t>
      </w:r>
    </w:p>
    <w:p w:rsidR="00FF7022" w:rsidRPr="00FF7022" w:rsidRDefault="00FF7022" w:rsidP="00FF702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FF7022" w:rsidRPr="00C553B5" w:rsidRDefault="00FF7022" w:rsidP="00C553B5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35051" w:rsidRPr="00A35051" w:rsidRDefault="00A35051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A35051" w:rsidRDefault="00A35051" w:rsidP="00A35051">
      <w:pPr>
        <w:pStyle w:val="a3"/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A35051" w:rsidRPr="00956650" w:rsidRDefault="00A35051" w:rsidP="00A35051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261678" w:rsidRPr="00956650" w:rsidRDefault="004A4EFC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7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Дифференциальные уравнения и их приложения в технике.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Коновалова Л.В.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2015, Санкт-Петербургский государственный архитектурно-строительный университет, ЭБС АСВ</w:t>
      </w:r>
    </w:p>
    <w:p w:rsidR="00261678" w:rsidRPr="00956650" w:rsidRDefault="004A4EFC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Дифференциальные уравнения.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Щербакова Ю.В.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Научная книга</w:t>
      </w:r>
    </w:p>
    <w:p w:rsidR="00261678" w:rsidRPr="00956650" w:rsidRDefault="004A4EFC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Интегральное исчисление и дифференциальные уравнения. Учебное пособие для СПО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Е.В., Рязанова Т.В.,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И.В.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Профобразование, Уральский федеральный университет</w:t>
      </w:r>
    </w:p>
    <w:p w:rsidR="00261678" w:rsidRPr="00956650" w:rsidRDefault="004A4EFC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0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Обыкновенные дифференциальные уравнения. Теория и приложения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Юмагулов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М.Г.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Регулярная и хаотическая динамика, Институт компьютерных исследований</w:t>
      </w:r>
    </w:p>
    <w:p w:rsidR="00261678" w:rsidRPr="00956650" w:rsidRDefault="004A4EFC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1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Обыкновенные дифференциальные уравнения с приложениями к задачам механики, физики, термодинамики и экологии.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Ряжских В.И.,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Бырдин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А.П., Сидоренко А.А.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Воронежский государственный архитектурно-строительный университет, ЭБС АСВ</w:t>
      </w:r>
    </w:p>
    <w:p w:rsidR="00261678" w:rsidRPr="00956650" w:rsidRDefault="004A4EFC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2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Основы математического анализа. Функция нескольких переменных, дифференциальные уравнения, кратные интегралы. Учебное пособие для СПО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Андреева И.Ю., Вдовина О.И.,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Гредасов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Н.В.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Профобразование, Уральский федеральный университет</w:t>
      </w:r>
    </w:p>
    <w:p w:rsidR="00261678" w:rsidRPr="00956650" w:rsidRDefault="004A4EFC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3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Дифференциальные уравнения.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Назарова Т.М.,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Пупышев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И.М.,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Хаблов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2017, Новосибирский государственный технический университет</w:t>
      </w:r>
    </w:p>
    <w:p w:rsidR="00261678" w:rsidRPr="00956650" w:rsidRDefault="004A4EFC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4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Интегральное исчисление и дифференциальные уравнения.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Е.В., Рязанова Т.В.,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И.В.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2015, Уральский федеральный университет, ЭБС АСВ</w:t>
      </w:r>
    </w:p>
    <w:p w:rsidR="00A35051" w:rsidRDefault="00A35051" w:rsidP="0026167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956650" w:rsidRPr="0018491B" w:rsidRDefault="00261678" w:rsidP="0018491B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50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="0018491B">
        <w:rPr>
          <w:rFonts w:ascii="Times New Roman" w:hAnsi="Times New Roman" w:cs="Times New Roman"/>
          <w:b/>
          <w:sz w:val="28"/>
          <w:szCs w:val="28"/>
        </w:rPr>
        <w:t xml:space="preserve"> для самопроверки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по итогам изучения учебного материала:</w:t>
      </w:r>
    </w:p>
    <w:p w:rsidR="00FF7022" w:rsidRPr="00FF7022" w:rsidRDefault="00C553B5" w:rsidP="00FF7022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FF7022">
        <w:rPr>
          <w:rFonts w:ascii="Times New Roman" w:hAnsi="Times New Roman" w:cs="Times New Roman"/>
          <w:bCs/>
          <w:sz w:val="28"/>
          <w:szCs w:val="28"/>
        </w:rPr>
        <w:t xml:space="preserve">Дайте определение </w:t>
      </w:r>
      <w:r w:rsidR="00FF7022" w:rsidRPr="00FF7022">
        <w:rPr>
          <w:rFonts w:ascii="Times New Roman" w:hAnsi="Times New Roman" w:cs="Times New Roman"/>
          <w:bCs/>
          <w:sz w:val="28"/>
          <w:szCs w:val="28"/>
        </w:rPr>
        <w:t>линейных</w:t>
      </w:r>
      <w:r w:rsidR="00FF7022" w:rsidRPr="00FF7022">
        <w:rPr>
          <w:rFonts w:ascii="Times New Roman" w:hAnsi="Times New Roman" w:cs="Times New Roman"/>
          <w:bCs/>
          <w:sz w:val="28"/>
          <w:szCs w:val="28"/>
        </w:rPr>
        <w:t xml:space="preserve"> диф</w:t>
      </w:r>
      <w:r w:rsidR="00FF7022" w:rsidRPr="00FF7022">
        <w:rPr>
          <w:rFonts w:ascii="Times New Roman" w:hAnsi="Times New Roman" w:cs="Times New Roman"/>
          <w:bCs/>
          <w:sz w:val="28"/>
          <w:szCs w:val="28"/>
        </w:rPr>
        <w:t>ференциальных</w:t>
      </w:r>
      <w:r w:rsidR="00FF7022" w:rsidRPr="00FF70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7022" w:rsidRPr="00FF7022">
        <w:rPr>
          <w:rFonts w:ascii="Times New Roman" w:hAnsi="Times New Roman" w:cs="Times New Roman"/>
          <w:bCs/>
          <w:sz w:val="28"/>
          <w:szCs w:val="28"/>
        </w:rPr>
        <w:t>уравнений</w:t>
      </w:r>
      <w:r w:rsidR="00FF7022" w:rsidRPr="00FF7022">
        <w:rPr>
          <w:rFonts w:ascii="Times New Roman" w:hAnsi="Times New Roman" w:cs="Times New Roman"/>
          <w:bCs/>
          <w:sz w:val="28"/>
          <w:szCs w:val="28"/>
        </w:rPr>
        <w:t xml:space="preserve"> первого порядка </w:t>
      </w:r>
    </w:p>
    <w:p w:rsidR="00FF7022" w:rsidRPr="00FF7022" w:rsidRDefault="00C553B5" w:rsidP="00C553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F7022">
        <w:rPr>
          <w:rFonts w:ascii="Times New Roman" w:hAnsi="Times New Roman" w:cs="Times New Roman"/>
          <w:sz w:val="28"/>
          <w:szCs w:val="28"/>
        </w:rPr>
        <w:t xml:space="preserve">Сформулируйте отличительные черты </w:t>
      </w:r>
      <w:r w:rsidR="00FF7022" w:rsidRPr="00FF7022">
        <w:rPr>
          <w:rFonts w:ascii="Times New Roman" w:hAnsi="Times New Roman" w:cs="Times New Roman"/>
          <w:bCs/>
          <w:sz w:val="28"/>
          <w:szCs w:val="28"/>
        </w:rPr>
        <w:t xml:space="preserve">линейных дифференциальных уравнений первого порядка </w:t>
      </w:r>
    </w:p>
    <w:p w:rsidR="00FF7022" w:rsidRPr="00FF7022" w:rsidRDefault="00C553B5" w:rsidP="00C553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F7022">
        <w:rPr>
          <w:rFonts w:ascii="Times New Roman" w:hAnsi="Times New Roman" w:cs="Times New Roman"/>
          <w:sz w:val="28"/>
          <w:szCs w:val="28"/>
        </w:rPr>
        <w:t xml:space="preserve">Сформулируйте методику решения </w:t>
      </w:r>
      <w:r w:rsidR="00FF7022" w:rsidRPr="00FF7022">
        <w:rPr>
          <w:rFonts w:ascii="Times New Roman" w:hAnsi="Times New Roman" w:cs="Times New Roman"/>
          <w:bCs/>
          <w:sz w:val="28"/>
          <w:szCs w:val="28"/>
        </w:rPr>
        <w:t xml:space="preserve">линейных дифференциальных уравнений первого порядка </w:t>
      </w:r>
    </w:p>
    <w:p w:rsidR="00FF7022" w:rsidRPr="00FF7022" w:rsidRDefault="00C553B5" w:rsidP="00FF7022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FF7022">
        <w:rPr>
          <w:rFonts w:ascii="Times New Roman" w:hAnsi="Times New Roman" w:cs="Times New Roman"/>
          <w:bCs/>
          <w:sz w:val="28"/>
          <w:szCs w:val="28"/>
        </w:rPr>
        <w:t xml:space="preserve">Дайте определение </w:t>
      </w:r>
      <w:r w:rsidR="00FF7022" w:rsidRPr="00FF7022">
        <w:rPr>
          <w:rFonts w:ascii="Times New Roman" w:hAnsi="Times New Roman" w:cs="Times New Roman"/>
          <w:bCs/>
          <w:sz w:val="28"/>
          <w:szCs w:val="28"/>
        </w:rPr>
        <w:t>дифференциальных уравнений</w:t>
      </w:r>
      <w:r w:rsidR="00FF7022" w:rsidRPr="00FF7022">
        <w:rPr>
          <w:rFonts w:ascii="Times New Roman" w:hAnsi="Times New Roman" w:cs="Times New Roman"/>
          <w:bCs/>
          <w:sz w:val="28"/>
          <w:szCs w:val="28"/>
        </w:rPr>
        <w:t xml:space="preserve"> Бернулли</w:t>
      </w:r>
    </w:p>
    <w:p w:rsidR="00FF7022" w:rsidRDefault="00C553B5" w:rsidP="00C553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F7022">
        <w:rPr>
          <w:rFonts w:ascii="Times New Roman" w:hAnsi="Times New Roman" w:cs="Times New Roman"/>
          <w:sz w:val="28"/>
          <w:szCs w:val="28"/>
        </w:rPr>
        <w:t xml:space="preserve">Сформулируйте отличительные </w:t>
      </w:r>
      <w:r w:rsidR="00FF7022">
        <w:rPr>
          <w:rFonts w:ascii="Times New Roman" w:hAnsi="Times New Roman" w:cs="Times New Roman"/>
          <w:sz w:val="28"/>
          <w:szCs w:val="28"/>
        </w:rPr>
        <w:t xml:space="preserve">черты </w:t>
      </w:r>
      <w:r w:rsidR="00FF7022" w:rsidRPr="00FF7022">
        <w:rPr>
          <w:rFonts w:ascii="Times New Roman" w:hAnsi="Times New Roman" w:cs="Times New Roman"/>
          <w:bCs/>
          <w:sz w:val="28"/>
          <w:szCs w:val="28"/>
        </w:rPr>
        <w:t>дифференциальных уравнений Бернулли</w:t>
      </w:r>
      <w:r w:rsidR="00FF7022" w:rsidRPr="00FF7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3B5" w:rsidRPr="00FF7022" w:rsidRDefault="00C553B5" w:rsidP="00C553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F7022">
        <w:rPr>
          <w:rFonts w:ascii="Times New Roman" w:hAnsi="Times New Roman" w:cs="Times New Roman"/>
          <w:sz w:val="28"/>
          <w:szCs w:val="28"/>
        </w:rPr>
        <w:t xml:space="preserve">Сформулируйте методику решения </w:t>
      </w:r>
      <w:r w:rsidRPr="00FF7022">
        <w:rPr>
          <w:rFonts w:ascii="Times New Roman" w:hAnsi="Times New Roman" w:cs="Times New Roman"/>
          <w:bCs/>
          <w:sz w:val="28"/>
          <w:szCs w:val="28"/>
        </w:rPr>
        <w:t xml:space="preserve">дифференциальных уравнений </w:t>
      </w:r>
      <w:r w:rsidR="00FF7022">
        <w:rPr>
          <w:rFonts w:ascii="Times New Roman" w:hAnsi="Times New Roman" w:cs="Times New Roman"/>
          <w:bCs/>
          <w:sz w:val="28"/>
          <w:szCs w:val="28"/>
        </w:rPr>
        <w:t>Бернулли</w:t>
      </w:r>
    </w:p>
    <w:p w:rsidR="00C553B5" w:rsidRPr="00C553B5" w:rsidRDefault="00C553B5" w:rsidP="00C553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3B5" w:rsidRDefault="00C553B5" w:rsidP="00C553B5">
      <w:pPr>
        <w:pStyle w:val="a3"/>
        <w:shd w:val="clear" w:color="auto" w:fill="FFFFFF" w:themeFill="background1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50">
        <w:rPr>
          <w:rFonts w:ascii="Times New Roman" w:hAnsi="Times New Roman" w:cs="Times New Roman"/>
          <w:b/>
          <w:sz w:val="28"/>
          <w:szCs w:val="28"/>
        </w:rPr>
        <w:t>Контрольные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(практические)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по итогам изучения учебного материала:</w:t>
      </w:r>
    </w:p>
    <w:p w:rsidR="00956650" w:rsidRDefault="00C553B5" w:rsidP="00DB7E0B">
      <w:pPr>
        <w:pStyle w:val="a3"/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Решить </w:t>
      </w:r>
      <w:proofErr w:type="gramStart"/>
      <w:r w:rsidR="00FF7022">
        <w:rPr>
          <w:rFonts w:ascii="Times New Roman" w:hAnsi="Times New Roman" w:cs="Times New Roman"/>
          <w:color w:val="353535"/>
          <w:sz w:val="28"/>
          <w:szCs w:val="28"/>
        </w:rPr>
        <w:t>линейные</w:t>
      </w:r>
      <w:proofErr w:type="gramEnd"/>
      <w:r w:rsidR="00FF7022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53535"/>
          <w:sz w:val="28"/>
          <w:szCs w:val="28"/>
        </w:rPr>
        <w:t xml:space="preserve">ДУ </w:t>
      </w:r>
      <w:r w:rsidR="00FF7022">
        <w:rPr>
          <w:rFonts w:ascii="Times New Roman" w:hAnsi="Times New Roman" w:cs="Times New Roman"/>
          <w:color w:val="353535"/>
          <w:sz w:val="28"/>
          <w:szCs w:val="28"/>
        </w:rPr>
        <w:t>первого порядка</w:t>
      </w:r>
      <w:r>
        <w:rPr>
          <w:rFonts w:ascii="Times New Roman" w:hAnsi="Times New Roman" w:cs="Times New Roman"/>
          <w:color w:val="353535"/>
          <w:sz w:val="28"/>
          <w:szCs w:val="28"/>
        </w:rPr>
        <w:t>:</w:t>
      </w:r>
    </w:p>
    <w:p w:rsidR="00DB7E0B" w:rsidRPr="00DB7E0B" w:rsidRDefault="004A4EFC" w:rsidP="00DB7E0B">
      <w:pPr>
        <w:pStyle w:val="a3"/>
        <w:numPr>
          <w:ilvl w:val="0"/>
          <w:numId w:val="11"/>
        </w:numPr>
        <w:shd w:val="clear" w:color="auto" w:fill="FFFFFF" w:themeFill="background1"/>
        <w:ind w:hanging="11"/>
        <w:rPr>
          <w:rFonts w:ascii="Times New Roman" w:eastAsiaTheme="minorEastAsia" w:hAnsi="Times New Roman" w:cs="Times New Roman"/>
          <w:color w:val="353535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 w:cs="Times New Roman"/>
            <w:color w:val="353535"/>
            <w:sz w:val="28"/>
            <w:szCs w:val="28"/>
            <w:lang w:val="en-US"/>
          </w:rPr>
          <m:t>-y</m:t>
        </m:r>
        <m:r>
          <w:rPr>
            <w:rFonts w:ascii="Cambria Math" w:hAnsi="Cambria Math" w:cs="Times New Roman"/>
            <w:color w:val="353535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x</m:t>
            </m:r>
          </m:sup>
        </m:sSup>
      </m:oMath>
    </w:p>
    <w:p w:rsidR="00DB7E0B" w:rsidRPr="004A4EFC" w:rsidRDefault="004A4EFC" w:rsidP="00DB7E0B">
      <w:pPr>
        <w:pStyle w:val="a3"/>
        <w:numPr>
          <w:ilvl w:val="0"/>
          <w:numId w:val="11"/>
        </w:numPr>
        <w:shd w:val="clear" w:color="auto" w:fill="FFFFFF" w:themeFill="background1"/>
        <w:ind w:hanging="11"/>
        <w:rPr>
          <w:rFonts w:ascii="Times New Roman" w:eastAsiaTheme="minorEastAsia" w:hAnsi="Times New Roman" w:cs="Times New Roman"/>
          <w:color w:val="353535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'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+ytgx=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353535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353535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353535"/>
                    <w:sz w:val="28"/>
                    <w:szCs w:val="28"/>
                    <w:lang w:val="en-US"/>
                  </w:rPr>
                  <m:t>cosx</m:t>
                </m:r>
              </m:den>
            </m:f>
          </m:e>
          <m:sup/>
        </m:sSup>
      </m:oMath>
    </w:p>
    <w:p w:rsidR="004A4EFC" w:rsidRPr="00DB7E0B" w:rsidRDefault="004A4EFC" w:rsidP="004A4EFC">
      <w:pPr>
        <w:pStyle w:val="a3"/>
        <w:numPr>
          <w:ilvl w:val="0"/>
          <w:numId w:val="11"/>
        </w:numPr>
        <w:shd w:val="clear" w:color="auto" w:fill="FFFFFF" w:themeFill="background1"/>
        <w:ind w:hanging="11"/>
        <w:rPr>
          <w:rFonts w:ascii="Times New Roman" w:eastAsiaTheme="minorEastAsia" w:hAnsi="Times New Roman" w:cs="Times New Roman"/>
          <w:color w:val="353535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 w:cs="Times New Roman"/>
            <w:color w:val="353535"/>
            <w:sz w:val="28"/>
            <w:szCs w:val="28"/>
            <w:lang w:val="en-US"/>
          </w:rPr>
          <m:t>-</m:t>
        </m:r>
        <m:r>
          <w:rPr>
            <w:rFonts w:ascii="Cambria Math" w:hAnsi="Cambria Math" w:cs="Times New Roman"/>
            <w:color w:val="353535"/>
            <w:sz w:val="28"/>
            <w:szCs w:val="28"/>
            <w:lang w:val="en-US"/>
          </w:rPr>
          <m:t>2</m:t>
        </m:r>
        <m:r>
          <w:rPr>
            <w:rFonts w:ascii="Cambria Math" w:hAnsi="Cambria Math" w:cs="Times New Roman"/>
            <w:color w:val="353535"/>
            <w:sz w:val="28"/>
            <w:szCs w:val="28"/>
            <w:lang w:val="en-US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2</m:t>
            </m:r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x</m:t>
            </m:r>
          </m:sup>
        </m:sSup>
      </m:oMath>
    </w:p>
    <w:p w:rsidR="004A4EFC" w:rsidRPr="00DB7E0B" w:rsidRDefault="004A4EFC" w:rsidP="004A4EFC">
      <w:pPr>
        <w:pStyle w:val="a3"/>
        <w:numPr>
          <w:ilvl w:val="0"/>
          <w:numId w:val="11"/>
        </w:numPr>
        <w:shd w:val="clear" w:color="auto" w:fill="FFFFFF" w:themeFill="background1"/>
        <w:ind w:hanging="11"/>
        <w:rPr>
          <w:rFonts w:ascii="Times New Roman" w:eastAsiaTheme="minorEastAsia" w:hAnsi="Times New Roman" w:cs="Times New Roman"/>
          <w:color w:val="353535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 w:cs="Times New Roman"/>
            <w:color w:val="353535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color w:val="353535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x+1</m:t>
            </m:r>
          </m:num>
          <m:den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x</m:t>
            </m:r>
          </m:den>
        </m:f>
      </m:oMath>
    </w:p>
    <w:p w:rsidR="004A4EFC" w:rsidRPr="00DB7E0B" w:rsidRDefault="004A4EFC" w:rsidP="004A4EFC">
      <w:pPr>
        <w:pStyle w:val="a3"/>
        <w:numPr>
          <w:ilvl w:val="0"/>
          <w:numId w:val="11"/>
        </w:numPr>
        <w:shd w:val="clear" w:color="auto" w:fill="FFFFFF" w:themeFill="background1"/>
        <w:ind w:hanging="11"/>
        <w:rPr>
          <w:rFonts w:ascii="Times New Roman" w:eastAsiaTheme="minorEastAsia" w:hAnsi="Times New Roman" w:cs="Times New Roman"/>
          <w:color w:val="353535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 w:cs="Times New Roman"/>
            <w:color w:val="353535"/>
            <w:sz w:val="28"/>
            <w:szCs w:val="28"/>
            <w:lang w:val="en-US"/>
          </w:rPr>
          <m:t>+</m:t>
        </m:r>
        <m:r>
          <w:rPr>
            <w:rFonts w:ascii="Cambria Math" w:hAnsi="Cambria Math" w:cs="Times New Roman"/>
            <w:color w:val="353535"/>
            <w:sz w:val="28"/>
            <w:szCs w:val="28"/>
            <w:lang w:val="en-US"/>
          </w:rPr>
          <m:t>y=</m:t>
        </m:r>
        <m:r>
          <w:rPr>
            <w:rFonts w:ascii="Cambria Math" w:hAnsi="Cambria Math" w:cs="Times New Roman"/>
            <w:color w:val="353535"/>
            <w:sz w:val="28"/>
            <w:szCs w:val="28"/>
            <w:lang w:val="en-US"/>
          </w:rPr>
          <m:t>lnx+1</m:t>
        </m:r>
      </m:oMath>
    </w:p>
    <w:p w:rsidR="004A4EFC" w:rsidRPr="00DB7E0B" w:rsidRDefault="004A4EFC" w:rsidP="004A4EFC">
      <w:pPr>
        <w:pStyle w:val="a3"/>
        <w:shd w:val="clear" w:color="auto" w:fill="FFFFFF" w:themeFill="background1"/>
        <w:rPr>
          <w:rFonts w:ascii="Times New Roman" w:eastAsiaTheme="minorEastAsia" w:hAnsi="Times New Roman" w:cs="Times New Roman"/>
          <w:color w:val="353535"/>
          <w:sz w:val="28"/>
          <w:szCs w:val="28"/>
        </w:rPr>
      </w:pPr>
    </w:p>
    <w:p w:rsidR="00C553B5" w:rsidRPr="00DB7E0B" w:rsidRDefault="00C553B5" w:rsidP="001F4875">
      <w:pPr>
        <w:shd w:val="clear" w:color="auto" w:fill="FFFFFF" w:themeFill="background1"/>
        <w:ind w:left="709"/>
        <w:rPr>
          <w:rFonts w:ascii="Times New Roman" w:hAnsi="Times New Roman" w:cs="Times New Roman"/>
          <w:color w:val="353535"/>
          <w:sz w:val="28"/>
          <w:szCs w:val="28"/>
        </w:rPr>
      </w:pPr>
      <w:r w:rsidRPr="00DB7E0B">
        <w:rPr>
          <w:rFonts w:ascii="Times New Roman" w:hAnsi="Times New Roman" w:cs="Times New Roman"/>
          <w:color w:val="353535"/>
          <w:sz w:val="28"/>
          <w:szCs w:val="28"/>
        </w:rPr>
        <w:t>Решить ДУ</w:t>
      </w:r>
      <w:r w:rsidR="00FF7022">
        <w:rPr>
          <w:rFonts w:ascii="Times New Roman" w:hAnsi="Times New Roman" w:cs="Times New Roman"/>
          <w:color w:val="353535"/>
          <w:sz w:val="28"/>
          <w:szCs w:val="28"/>
        </w:rPr>
        <w:t xml:space="preserve"> Бернулли</w:t>
      </w:r>
      <w:r w:rsidRPr="00DB7E0B">
        <w:rPr>
          <w:rFonts w:ascii="Times New Roman" w:hAnsi="Times New Roman" w:cs="Times New Roman"/>
          <w:color w:val="353535"/>
          <w:sz w:val="28"/>
          <w:szCs w:val="28"/>
        </w:rPr>
        <w:t>:</w:t>
      </w:r>
    </w:p>
    <w:p w:rsidR="00C553B5" w:rsidRPr="00DB7E0B" w:rsidRDefault="004A4EFC" w:rsidP="00DB7E0B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 w:cs="Times New Roman"/>
            <w:color w:val="353535"/>
            <w:sz w:val="28"/>
            <w:szCs w:val="28"/>
            <w:lang w:val="en-US"/>
          </w:rPr>
          <m:t>+xy</m:t>
        </m:r>
        <m:r>
          <w:rPr>
            <w:rFonts w:ascii="Cambria Math" w:hAnsi="Cambria Math" w:cs="Times New Roman"/>
            <w:color w:val="353535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353535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53535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353535"/>
                    <w:sz w:val="28"/>
                    <w:szCs w:val="28"/>
                    <w:lang w:val="en-US"/>
                  </w:rPr>
                  <m:t>3</m:t>
                </m:r>
              </m:sup>
            </m:sSup>
          </m:den>
        </m:f>
      </m:oMath>
    </w:p>
    <w:p w:rsidR="004A4EFC" w:rsidRPr="00DB7E0B" w:rsidRDefault="004A4EFC" w:rsidP="004A4EFC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eastAsiaTheme="minorEastAsia" w:hAnsi="Times New Roman" w:cs="Times New Roman"/>
          <w:color w:val="353535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 w:cs="Times New Roman"/>
            <w:color w:val="353535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2x</m:t>
            </m:r>
          </m:den>
        </m:f>
        <m:r>
          <w:rPr>
            <w:rFonts w:ascii="Cambria Math" w:hAnsi="Cambria Math" w:cs="Times New Roman"/>
            <w:color w:val="353535"/>
            <w:sz w:val="28"/>
            <w:szCs w:val="28"/>
            <w:lang w:val="en-US"/>
          </w:rPr>
          <m:t>y+</m:t>
        </m:r>
        <m:f>
          <m:f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2y</m:t>
            </m:r>
          </m:den>
        </m:f>
      </m:oMath>
    </w:p>
    <w:p w:rsidR="00C553B5" w:rsidRPr="004A4EFC" w:rsidRDefault="004A4EFC" w:rsidP="004A4EFC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eastAsiaTheme="minorEastAsia" w:hAnsi="Times New Roman" w:cs="Times New Roman"/>
          <w:color w:val="353535"/>
          <w:sz w:val="28"/>
          <w:szCs w:val="28"/>
        </w:rPr>
      </w:pPr>
      <m:oMath>
        <m:r>
          <w:rPr>
            <w:rFonts w:ascii="Cambria Math" w:hAnsi="Cambria Math" w:cs="Times New Roman"/>
            <w:color w:val="353535"/>
            <w:sz w:val="28"/>
            <w:szCs w:val="28"/>
            <w:lang w:val="en-US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color w:val="353535"/>
            <w:sz w:val="28"/>
            <w:szCs w:val="28"/>
            <w:lang w:val="en-US"/>
          </w:rPr>
          <m:t>+</m:t>
        </m:r>
        <m:r>
          <w:rPr>
            <w:rFonts w:ascii="Cambria Math" w:eastAsiaTheme="minorEastAsia" w:hAnsi="Cambria Math" w:cs="Times New Roman"/>
            <w:color w:val="353535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color w:val="353535"/>
            <w:sz w:val="28"/>
            <w:szCs w:val="28"/>
            <w:lang w:val="en-US"/>
          </w:rPr>
          <m:t>cosx</m:t>
        </m:r>
        <m:r>
          <w:rPr>
            <w:rFonts w:ascii="Cambria Math" w:eastAsiaTheme="minorEastAsia" w:hAnsi="Cambria Math" w:cs="Times New Roman"/>
            <w:color w:val="353535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color w:val="353535"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353535"/>
                    <w:sz w:val="28"/>
                    <w:szCs w:val="28"/>
                    <w:lang w:val="en-US"/>
                  </w:rPr>
                  <m:t>1+sinx</m:t>
                </m:r>
              </m:e>
            </m:d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cosx</m:t>
            </m:r>
          </m:num>
          <m:den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y</m:t>
            </m:r>
          </m:den>
        </m:f>
      </m:oMath>
      <w:bookmarkStart w:id="0" w:name="_GoBack"/>
      <w:bookmarkEnd w:id="0"/>
    </w:p>
    <w:p w:rsid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737DF4" w:rsidRP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="00737DF4"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  <w:r w:rsidR="00737DF4" w:rsidRPr="00956650">
        <w:rPr>
          <w:rFonts w:ascii="Arial" w:hAnsi="Arial" w:cs="Arial"/>
          <w:color w:val="353535"/>
          <w:sz w:val="21"/>
          <w:szCs w:val="21"/>
        </w:rPr>
        <w:br/>
      </w:r>
    </w:p>
    <w:sectPr w:rsidR="00737DF4" w:rsidRPr="00956650" w:rsidSect="00956650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ED1"/>
    <w:multiLevelType w:val="hybridMultilevel"/>
    <w:tmpl w:val="BE3A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D9F"/>
    <w:multiLevelType w:val="hybridMultilevel"/>
    <w:tmpl w:val="E592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1319"/>
    <w:multiLevelType w:val="hybridMultilevel"/>
    <w:tmpl w:val="D4C66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50198"/>
    <w:multiLevelType w:val="hybridMultilevel"/>
    <w:tmpl w:val="BC129F6A"/>
    <w:lvl w:ilvl="0" w:tplc="54EAFA60">
      <w:start w:val="1"/>
      <w:numFmt w:val="decimal"/>
      <w:lvlText w:val="%1."/>
      <w:lvlJc w:val="left"/>
      <w:pPr>
        <w:ind w:left="1080" w:hanging="360"/>
      </w:pPr>
      <w:rPr>
        <w:rFonts w:ascii="MJXc-TeX-main-Rw" w:hAnsi="MJXc-TeX-main-R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2617A"/>
    <w:multiLevelType w:val="hybridMultilevel"/>
    <w:tmpl w:val="075A6C3A"/>
    <w:lvl w:ilvl="0" w:tplc="8EA497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93AAF"/>
    <w:multiLevelType w:val="hybridMultilevel"/>
    <w:tmpl w:val="31CEF804"/>
    <w:lvl w:ilvl="0" w:tplc="3F3C3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E059E"/>
    <w:multiLevelType w:val="hybridMultilevel"/>
    <w:tmpl w:val="5D1C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34765"/>
    <w:multiLevelType w:val="hybridMultilevel"/>
    <w:tmpl w:val="175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7543A"/>
    <w:multiLevelType w:val="multilevel"/>
    <w:tmpl w:val="1444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AB73F2"/>
    <w:multiLevelType w:val="hybridMultilevel"/>
    <w:tmpl w:val="981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B54EA"/>
    <w:multiLevelType w:val="hybridMultilevel"/>
    <w:tmpl w:val="E2D25624"/>
    <w:lvl w:ilvl="0" w:tplc="93E4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13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6"/>
    <w:rsid w:val="00182D00"/>
    <w:rsid w:val="0018491B"/>
    <w:rsid w:val="001F4875"/>
    <w:rsid w:val="00201606"/>
    <w:rsid w:val="00261678"/>
    <w:rsid w:val="004A4EFC"/>
    <w:rsid w:val="00737DF4"/>
    <w:rsid w:val="008D14F4"/>
    <w:rsid w:val="00956650"/>
    <w:rsid w:val="00A35051"/>
    <w:rsid w:val="00C06AB0"/>
    <w:rsid w:val="00C553B5"/>
    <w:rsid w:val="00DB7E0B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4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8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0"/>
    <w:rsid w:val="00C553B5"/>
  </w:style>
  <w:style w:type="character" w:customStyle="1" w:styleId="mjxassistivemathml">
    <w:name w:val="mjx_assistive_mathml"/>
    <w:basedOn w:val="a0"/>
    <w:rsid w:val="00C553B5"/>
  </w:style>
  <w:style w:type="character" w:styleId="a6">
    <w:name w:val="Placeholder Text"/>
    <w:basedOn w:val="a0"/>
    <w:uiPriority w:val="99"/>
    <w:semiHidden/>
    <w:rsid w:val="00DB7E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B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4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8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0"/>
    <w:rsid w:val="00C553B5"/>
  </w:style>
  <w:style w:type="character" w:customStyle="1" w:styleId="mjxassistivemathml">
    <w:name w:val="mjx_assistive_mathml"/>
    <w:basedOn w:val="a0"/>
    <w:rsid w:val="00C553B5"/>
  </w:style>
  <w:style w:type="character" w:styleId="a6">
    <w:name w:val="Placeholder Text"/>
    <w:basedOn w:val="a0"/>
    <w:uiPriority w:val="99"/>
    <w:semiHidden/>
    <w:rsid w:val="00DB7E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B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4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007.html" TargetMode="External"/><Relationship Id="rId13" Type="http://schemas.openxmlformats.org/officeDocument/2006/relationships/hyperlink" Target="http://www.iprbookshop.ru/9165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49956.html" TargetMode="External"/><Relationship Id="rId12" Type="http://schemas.openxmlformats.org/officeDocument/2006/relationships/hyperlink" Target="http://www.iprbookshop.ru/8783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iprbookshop.ru/9332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9196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7807.html" TargetMode="External"/><Relationship Id="rId14" Type="http://schemas.openxmlformats.org/officeDocument/2006/relationships/hyperlink" Target="http://www.iprbookshop.ru/696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9</cp:revision>
  <dcterms:created xsi:type="dcterms:W3CDTF">2020-03-18T15:55:00Z</dcterms:created>
  <dcterms:modified xsi:type="dcterms:W3CDTF">2020-04-09T14:23:00Z</dcterms:modified>
</cp:coreProperties>
</file>