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07" w:rsidRPr="00D24107" w:rsidRDefault="00D24107" w:rsidP="00D2410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>
        <w:rPr>
          <w:b/>
          <w:bCs/>
          <w:i/>
          <w:iCs/>
          <w:color w:val="495057"/>
          <w:sz w:val="28"/>
          <w:szCs w:val="28"/>
        </w:rPr>
        <w:t>НАГРУЗКИ И ВОЗДЕЙСТВИЯ</w:t>
      </w:r>
    </w:p>
    <w:p w:rsidR="00D24107" w:rsidRPr="00D24107" w:rsidRDefault="00D24107" w:rsidP="00D2410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33293D" w:rsidRDefault="00D24107" w:rsidP="00D24107">
      <w:pPr>
        <w:rPr>
          <w:i/>
          <w:iCs/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1F71B3" w:rsidRDefault="001F71B3" w:rsidP="00D24107">
      <w:pPr>
        <w:rPr>
          <w:i/>
          <w:iCs/>
          <w:color w:val="495057"/>
          <w:sz w:val="28"/>
          <w:szCs w:val="28"/>
        </w:rPr>
      </w:pPr>
      <w:bookmarkStart w:id="0" w:name="_GoBack"/>
      <w:bookmarkEnd w:id="0"/>
    </w:p>
    <w:p w:rsidR="001F71B3" w:rsidRDefault="001F71B3" w:rsidP="001F71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Самостоятельно выполните краткий конспект в тетради по лекции "</w:t>
      </w:r>
      <w:hyperlink r:id="rId6" w:history="1">
        <w:r>
          <w:rPr>
            <w:rStyle w:val="a3"/>
            <w:rFonts w:ascii="Segoe UI" w:hAnsi="Segoe UI" w:cs="Segoe UI"/>
            <w:b/>
            <w:bCs/>
            <w:color w:val="1177D1"/>
            <w:sz w:val="23"/>
            <w:szCs w:val="23"/>
          </w:rPr>
          <w:t>НАГРУЗКИ И ВОЗДЕЙСТВИЯ</w:t>
        </w:r>
      </w:hyperlink>
      <w:r>
        <w:rPr>
          <w:rFonts w:ascii="Segoe UI" w:hAnsi="Segoe UI" w:cs="Segoe UI"/>
          <w:b/>
          <w:bCs/>
          <w:color w:val="373A3C"/>
          <w:sz w:val="23"/>
          <w:szCs w:val="23"/>
        </w:rPr>
        <w:t>".</w:t>
      </w:r>
    </w:p>
    <w:p w:rsidR="001F71B3" w:rsidRPr="001F71B3" w:rsidRDefault="001F71B3" w:rsidP="001F71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</w:t>
      </w:r>
    </w:p>
    <w:p w:rsidR="00D24107" w:rsidRPr="001F71B3" w:rsidRDefault="00D24107" w:rsidP="00D24107">
      <w:pPr>
        <w:rPr>
          <w:i/>
          <w:iCs/>
          <w:color w:val="495057"/>
          <w:sz w:val="28"/>
          <w:szCs w:val="28"/>
          <w:lang w:val="ru-RU"/>
        </w:rPr>
      </w:pPr>
    </w:p>
    <w:p w:rsidR="00D24107" w:rsidRDefault="00D24107" w:rsidP="00D24107">
      <w:p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Для того чтобы здание было технически целесообразным, необходимо знать внешние воздействия, воспринимаемые зданием в целом и его отдельными элементами, которые можно разделить на два вида:</w:t>
      </w:r>
      <w:r w:rsidRPr="00D24107">
        <w:rPr>
          <w:sz w:val="28"/>
          <w:szCs w:val="28"/>
        </w:rPr>
        <w:t> </w:t>
      </w:r>
      <w:r w:rsidRPr="00D24107">
        <w:rPr>
          <w:b/>
          <w:bCs/>
          <w:sz w:val="28"/>
          <w:szCs w:val="28"/>
          <w:lang w:val="ru-RU"/>
        </w:rPr>
        <w:t>силовые</w:t>
      </w:r>
      <w:r w:rsidRPr="00D24107">
        <w:rPr>
          <w:b/>
          <w:bCs/>
          <w:sz w:val="28"/>
          <w:szCs w:val="28"/>
        </w:rPr>
        <w:t> </w:t>
      </w:r>
      <w:r w:rsidRPr="00D24107">
        <w:rPr>
          <w:sz w:val="28"/>
          <w:szCs w:val="28"/>
          <w:lang w:val="ru-RU"/>
        </w:rPr>
        <w:t>(нагрузки) и</w:t>
      </w:r>
      <w:r w:rsidRPr="00D24107">
        <w:rPr>
          <w:sz w:val="28"/>
          <w:szCs w:val="28"/>
        </w:rPr>
        <w:t> </w:t>
      </w:r>
      <w:proofErr w:type="spellStart"/>
      <w:r w:rsidRPr="00D24107">
        <w:rPr>
          <w:b/>
          <w:bCs/>
          <w:sz w:val="28"/>
          <w:szCs w:val="28"/>
          <w:lang w:val="ru-RU"/>
        </w:rPr>
        <w:t>несиловые</w:t>
      </w:r>
      <w:proofErr w:type="spellEnd"/>
      <w:r w:rsidRPr="00D24107">
        <w:rPr>
          <w:b/>
          <w:bCs/>
          <w:sz w:val="28"/>
          <w:szCs w:val="28"/>
        </w:rPr>
        <w:t> </w:t>
      </w:r>
      <w:r w:rsidRPr="00D24107">
        <w:rPr>
          <w:sz w:val="28"/>
          <w:szCs w:val="28"/>
          <w:lang w:val="ru-RU"/>
        </w:rPr>
        <w:t>(воздействия окружающей среды).</w:t>
      </w:r>
    </w:p>
    <w:p w:rsidR="00D24107" w:rsidRPr="00D24107" w:rsidRDefault="00D24107" w:rsidP="00D24107">
      <w:p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К силовым воздействиям относятся различные виды нагрузок:</w:t>
      </w:r>
    </w:p>
    <w:p w:rsidR="00D24107" w:rsidRPr="00D24107" w:rsidRDefault="00D24107" w:rsidP="00D24107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постоянные – от собственной массы элементов здания, от давления грунта на его подземные элементы;</w:t>
      </w:r>
    </w:p>
    <w:p w:rsidR="00D24107" w:rsidRPr="00D24107" w:rsidRDefault="00D24107" w:rsidP="00D24107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временные длительного действия – от массы стационарного оборудования, длительно хранящихся грузов, собственной массы перегородок, которые могут перемещаться при реконструкции;</w:t>
      </w:r>
    </w:p>
    <w:p w:rsidR="00D24107" w:rsidRPr="00D24107" w:rsidRDefault="00D24107" w:rsidP="00D24107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кратковременные – от массы подвижного оборудования, людей, мебели, снега, от действия ветра на здание;</w:t>
      </w:r>
    </w:p>
    <w:p w:rsidR="00D24107" w:rsidRPr="00D24107" w:rsidRDefault="00D24107" w:rsidP="00D24107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особые – от сейсмических воздействий, воздействий в результате аварии оборудования.</w:t>
      </w:r>
    </w:p>
    <w:p w:rsidR="00D24107" w:rsidRPr="00D24107" w:rsidRDefault="00D24107" w:rsidP="00D24107">
      <w:p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 xml:space="preserve">К </w:t>
      </w:r>
      <w:proofErr w:type="spellStart"/>
      <w:r w:rsidRPr="00D24107">
        <w:rPr>
          <w:sz w:val="28"/>
          <w:szCs w:val="28"/>
          <w:lang w:val="ru-RU"/>
        </w:rPr>
        <w:t>несиловым</w:t>
      </w:r>
      <w:proofErr w:type="spellEnd"/>
      <w:r w:rsidRPr="00D24107">
        <w:rPr>
          <w:sz w:val="28"/>
          <w:szCs w:val="28"/>
          <w:lang w:val="ru-RU"/>
        </w:rPr>
        <w:t xml:space="preserve"> воздействиям относятся: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температурные воздействия, влияющие на тепловой режим помещений, а также приводящие к температурным деформациям, которые уже являются силовыми воздействиями;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lastRenderedPageBreak/>
        <w:t>воздействия атмосферной и грунтовой влаги, а также воздействия паров влаги в воздухе помещения, вызывающие изменения свойств материалов, из которых выполнены конструкции здания;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движение воздуха, вызывающее его проникновение внутрь конструкции и помещения, изменяющее их влажностный и тепловой режим;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воздействие прямой солнечной радиации, вызывающее изменение физико-технических свойств поверхностных слоев материала конструкций, а также теплового и светового режима помещений;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воздействие агрессивных химических примесей, содержащихся в воздухе, которые в смеси с дождевой или грунтовой водой образуют кислоты, разрушающие материалы (коррозия);</w:t>
      </w:r>
    </w:p>
    <w:p w:rsidR="00D24107" w:rsidRPr="00D24107" w:rsidRDefault="00D24107" w:rsidP="00D2410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биологические воздействия, вызываемые микроорганизмами или насекомыми, приводящие к разрушению конструкций и к ухудшению внутренней среды помещений;</w:t>
      </w:r>
    </w:p>
    <w:p w:rsidR="007636BC" w:rsidRPr="007636BC" w:rsidRDefault="00D24107" w:rsidP="007636BC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воздействие звуковой энергии (шума) от источников внутри и вне здания, нарушающей нормальный акустический режим в помещении.</w:t>
      </w:r>
    </w:p>
    <w:p w:rsidR="007636BC" w:rsidRDefault="007636BC" w:rsidP="007636B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92.25pt">
            <v:imagedata r:id="rId7" o:title="рис"/>
          </v:shape>
        </w:pict>
      </w:r>
    </w:p>
    <w:p w:rsidR="007636BC" w:rsidRPr="007636BC" w:rsidRDefault="007636BC" w:rsidP="007636BC">
      <w:pPr>
        <w:spacing w:line="360" w:lineRule="auto"/>
        <w:jc w:val="center"/>
        <w:rPr>
          <w:b/>
          <w:i/>
          <w:sz w:val="24"/>
          <w:szCs w:val="28"/>
          <w:lang w:val="ru-RU"/>
        </w:rPr>
      </w:pPr>
      <w:r w:rsidRPr="007636BC">
        <w:rPr>
          <w:b/>
          <w:i/>
          <w:sz w:val="24"/>
          <w:szCs w:val="28"/>
          <w:lang w:val="ru-RU"/>
        </w:rPr>
        <w:t>Рисунок 1. Внешние воздействия на здание</w:t>
      </w:r>
    </w:p>
    <w:p w:rsidR="00D24107" w:rsidRPr="00D24107" w:rsidRDefault="00D24107" w:rsidP="00D24107">
      <w:pPr>
        <w:spacing w:line="360" w:lineRule="auto"/>
        <w:rPr>
          <w:sz w:val="28"/>
          <w:szCs w:val="28"/>
          <w:lang w:val="ru-RU"/>
        </w:rPr>
      </w:pPr>
      <w:r w:rsidRPr="00D24107">
        <w:rPr>
          <w:sz w:val="28"/>
          <w:szCs w:val="28"/>
          <w:lang w:val="ru-RU"/>
        </w:rPr>
        <w:t>В соответствии с перечисленными нагрузками и воздействиями к зданиям и их конструкциям предъявляются следующие требования.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1. </w:t>
      </w:r>
      <w:r w:rsidRPr="007636BC">
        <w:rPr>
          <w:b/>
          <w:bCs/>
          <w:sz w:val="28"/>
          <w:szCs w:val="28"/>
          <w:lang w:val="ru-RU"/>
        </w:rPr>
        <w:t>Прочность</w:t>
      </w:r>
      <w:r w:rsidRPr="007636BC">
        <w:rPr>
          <w:sz w:val="28"/>
          <w:szCs w:val="28"/>
          <w:lang w:val="ru-RU"/>
        </w:rPr>
        <w:t> – способность воспринимать нагрузки без разрушения.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2. </w:t>
      </w:r>
      <w:r w:rsidRPr="007636BC">
        <w:rPr>
          <w:b/>
          <w:bCs/>
          <w:sz w:val="28"/>
          <w:szCs w:val="28"/>
          <w:lang w:val="ru-RU"/>
        </w:rPr>
        <w:t>Устойчивость</w:t>
      </w:r>
      <w:r w:rsidRPr="007636BC">
        <w:rPr>
          <w:sz w:val="28"/>
          <w:szCs w:val="28"/>
          <w:lang w:val="ru-RU"/>
        </w:rPr>
        <w:t> – способность конструкции сохранять равновесие при внешних и внутренних нагрузках.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3. </w:t>
      </w:r>
      <w:r w:rsidRPr="007636BC">
        <w:rPr>
          <w:b/>
          <w:bCs/>
          <w:sz w:val="28"/>
          <w:szCs w:val="28"/>
          <w:lang w:val="ru-RU"/>
        </w:rPr>
        <w:t>Жесткость</w:t>
      </w:r>
      <w:r w:rsidRPr="007636BC">
        <w:rPr>
          <w:sz w:val="28"/>
          <w:szCs w:val="28"/>
          <w:lang w:val="ru-RU"/>
        </w:rPr>
        <w:t> – способность конструкций нести нагрузку с минимальными, заранее заданными нормами деформациями.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4. </w:t>
      </w:r>
      <w:r w:rsidRPr="007636BC">
        <w:rPr>
          <w:b/>
          <w:bCs/>
          <w:sz w:val="28"/>
          <w:szCs w:val="28"/>
          <w:lang w:val="ru-RU"/>
        </w:rPr>
        <w:t>Долговечность</w:t>
      </w:r>
      <w:r w:rsidRPr="007636BC">
        <w:rPr>
          <w:sz w:val="28"/>
          <w:szCs w:val="28"/>
          <w:lang w:val="ru-RU"/>
        </w:rPr>
        <w:t> – способность здания и его конструкций выполнять свои функции и сохранять свои качества в течение предельного срока эксплуатации, на который они рассчитаны. Долговечность зависит от следующих факторов: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• ползучести материалов, т.е. процесса малых непрерывных деформаций, протекающих в материалах в условиях длительного воздействия нагрузок;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lastRenderedPageBreak/>
        <w:t>• морозостойкости материалов, т.е. способности влажного материала противостоять попеременному замораживанию и оттаиванию;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• влагостойкости материалов, т.е. их способности противостоять разрушающему действию влаги (размягчению, набуханию, короблению, расслоению, растрескиванию);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>• коррозионной стойкости, т.е. способности материалов сопротивляться разрушению, вызванному химическими и электрохимическими процессами;</w:t>
      </w:r>
    </w:p>
    <w:p w:rsidR="007636BC" w:rsidRPr="007636BC" w:rsidRDefault="007636BC" w:rsidP="007636BC">
      <w:pPr>
        <w:spacing w:line="360" w:lineRule="auto"/>
        <w:rPr>
          <w:sz w:val="28"/>
          <w:szCs w:val="28"/>
          <w:lang w:val="ru-RU"/>
        </w:rPr>
      </w:pPr>
      <w:r w:rsidRPr="007636BC">
        <w:rPr>
          <w:sz w:val="28"/>
          <w:szCs w:val="28"/>
          <w:lang w:val="ru-RU"/>
        </w:rPr>
        <w:t xml:space="preserve">• </w:t>
      </w:r>
      <w:proofErr w:type="spellStart"/>
      <w:r w:rsidRPr="007636BC">
        <w:rPr>
          <w:sz w:val="28"/>
          <w:szCs w:val="28"/>
          <w:lang w:val="ru-RU"/>
        </w:rPr>
        <w:t>биостойкости</w:t>
      </w:r>
      <w:proofErr w:type="spellEnd"/>
      <w:r w:rsidRPr="007636BC">
        <w:rPr>
          <w:sz w:val="28"/>
          <w:szCs w:val="28"/>
          <w:lang w:val="ru-RU"/>
        </w:rPr>
        <w:t>, т.е. способности органических материалов противостоять разрушающему действию насекомых и микроорганизмов.</w:t>
      </w:r>
    </w:p>
    <w:p w:rsidR="001F71B3" w:rsidRPr="001F71B3" w:rsidRDefault="001F71B3" w:rsidP="001F71B3">
      <w:pPr>
        <w:spacing w:line="360" w:lineRule="auto"/>
        <w:rPr>
          <w:sz w:val="28"/>
          <w:szCs w:val="28"/>
          <w:lang w:val="ru-RU"/>
        </w:rPr>
      </w:pPr>
      <w:r w:rsidRPr="001F71B3">
        <w:rPr>
          <w:sz w:val="28"/>
          <w:szCs w:val="28"/>
          <w:lang w:val="ru-RU"/>
        </w:rPr>
        <w:t>Срок службы зависит также от условий, в которых находятся здание и сто конструкции, а также от качества их эксплуатации.</w:t>
      </w:r>
    </w:p>
    <w:p w:rsidR="001F71B3" w:rsidRPr="001F71B3" w:rsidRDefault="001F71B3" w:rsidP="001F71B3">
      <w:pPr>
        <w:spacing w:line="360" w:lineRule="auto"/>
        <w:rPr>
          <w:sz w:val="28"/>
          <w:szCs w:val="28"/>
          <w:lang w:val="ru-RU"/>
        </w:rPr>
      </w:pPr>
      <w:r w:rsidRPr="001F71B3">
        <w:rPr>
          <w:sz w:val="28"/>
          <w:szCs w:val="28"/>
          <w:lang w:val="ru-RU"/>
        </w:rPr>
        <w:t>Важнейшим требованием к зданиям и сооружениям является требование </w:t>
      </w:r>
      <w:r w:rsidRPr="001F71B3">
        <w:rPr>
          <w:b/>
          <w:bCs/>
          <w:sz w:val="28"/>
          <w:szCs w:val="28"/>
          <w:lang w:val="ru-RU"/>
        </w:rPr>
        <w:t>пожарной безопасности</w:t>
      </w:r>
      <w:r w:rsidRPr="001F71B3">
        <w:rPr>
          <w:sz w:val="28"/>
          <w:szCs w:val="28"/>
          <w:lang w:val="ru-RU"/>
        </w:rPr>
        <w:t>. По степени возгораемости строительные материалы делятся на три группы:</w:t>
      </w:r>
    </w:p>
    <w:p w:rsidR="001F71B3" w:rsidRPr="001F71B3" w:rsidRDefault="001F71B3" w:rsidP="001F71B3">
      <w:pPr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1F71B3">
        <w:rPr>
          <w:b/>
          <w:bCs/>
          <w:sz w:val="28"/>
          <w:szCs w:val="28"/>
          <w:lang w:val="ru-RU"/>
        </w:rPr>
        <w:t>несгораемые</w:t>
      </w:r>
      <w:r w:rsidRPr="001F71B3">
        <w:rPr>
          <w:sz w:val="28"/>
          <w:szCs w:val="28"/>
          <w:lang w:val="ru-RU"/>
        </w:rPr>
        <w:t> (не горят, не тлеют и не обугливаются под воздействием огня или высокой температуры);</w:t>
      </w:r>
    </w:p>
    <w:p w:rsidR="001F71B3" w:rsidRPr="001F71B3" w:rsidRDefault="001F71B3" w:rsidP="001F71B3">
      <w:pPr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1F71B3">
        <w:rPr>
          <w:b/>
          <w:bCs/>
          <w:sz w:val="28"/>
          <w:szCs w:val="28"/>
          <w:lang w:val="ru-RU"/>
        </w:rPr>
        <w:t>трудносгораемые</w:t>
      </w:r>
      <w:proofErr w:type="spellEnd"/>
      <w:r w:rsidRPr="001F71B3">
        <w:rPr>
          <w:sz w:val="28"/>
          <w:szCs w:val="28"/>
          <w:lang w:val="ru-RU"/>
        </w:rPr>
        <w:t> (под воздействием огня или высокой температуры с трудом воспламеняются, тлеют или обугливаются, но после удаления источника огня или высокой температуры горение и тление прекращаются). Обычно они защищаются снаружи несгораемыми материалами;</w:t>
      </w:r>
    </w:p>
    <w:p w:rsidR="001F71B3" w:rsidRPr="001F71B3" w:rsidRDefault="001F71B3" w:rsidP="001F71B3">
      <w:pPr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1F71B3">
        <w:rPr>
          <w:b/>
          <w:bCs/>
          <w:sz w:val="28"/>
          <w:szCs w:val="28"/>
          <w:lang w:val="ru-RU"/>
        </w:rPr>
        <w:t>сгораемые</w:t>
      </w:r>
      <w:r w:rsidRPr="001F71B3">
        <w:rPr>
          <w:sz w:val="28"/>
          <w:szCs w:val="28"/>
          <w:lang w:val="ru-RU"/>
        </w:rPr>
        <w:t> (под воздействием открытого огня или высокой температуры горят, тлеют или обугливаются и после удаления источника огня или температуры продолжают гореть или тлеть).</w:t>
      </w:r>
    </w:p>
    <w:p w:rsidR="001F71B3" w:rsidRPr="001F71B3" w:rsidRDefault="001F71B3" w:rsidP="001F71B3">
      <w:pPr>
        <w:spacing w:line="360" w:lineRule="auto"/>
        <w:rPr>
          <w:sz w:val="28"/>
          <w:szCs w:val="28"/>
          <w:lang w:val="ru-RU"/>
        </w:rPr>
      </w:pPr>
      <w:r w:rsidRPr="001F71B3">
        <w:rPr>
          <w:b/>
          <w:bCs/>
          <w:sz w:val="28"/>
          <w:szCs w:val="28"/>
          <w:lang w:val="ru-RU"/>
        </w:rPr>
        <w:t>Предел огнестойкости</w:t>
      </w:r>
      <w:r w:rsidRPr="001F71B3">
        <w:rPr>
          <w:sz w:val="28"/>
          <w:szCs w:val="28"/>
          <w:lang w:val="ru-RU"/>
        </w:rPr>
        <w:t> конструкций зданий определяется длительностью (в минутах) сопротивления действию огня до потери прочности или устойчивости, либо до образования сквозных трещин, либо до повышения температуры на поверхности конструкции со стороны, противоположной огню, в среднем более 140°С.</w:t>
      </w:r>
    </w:p>
    <w:p w:rsidR="00D24107" w:rsidRPr="00D24107" w:rsidRDefault="00D24107" w:rsidP="00D24107">
      <w:pPr>
        <w:spacing w:line="360" w:lineRule="auto"/>
        <w:rPr>
          <w:sz w:val="28"/>
          <w:szCs w:val="28"/>
          <w:lang w:val="ru-RU"/>
        </w:rPr>
      </w:pPr>
    </w:p>
    <w:sectPr w:rsidR="00D24107" w:rsidRPr="00D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F93"/>
    <w:multiLevelType w:val="multilevel"/>
    <w:tmpl w:val="03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47CDC"/>
    <w:multiLevelType w:val="multilevel"/>
    <w:tmpl w:val="CD0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B1549"/>
    <w:multiLevelType w:val="multilevel"/>
    <w:tmpl w:val="89B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4FA6"/>
    <w:multiLevelType w:val="multilevel"/>
    <w:tmpl w:val="CEC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3"/>
    <w:rsid w:val="001F71B3"/>
    <w:rsid w:val="0033293D"/>
    <w:rsid w:val="007636BC"/>
    <w:rsid w:val="009A6813"/>
    <w:rsid w:val="00D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ECE"/>
  <w15:chartTrackingRefBased/>
  <w15:docId w15:val="{242E8635-F361-4925-8DDE-2AFB2AA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410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2410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D2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belitt.ru/mod/lesson/view.php?id=1535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2020-04-26T13:09:00Z</dcterms:created>
  <dcterms:modified xsi:type="dcterms:W3CDTF">2020-04-26T13:48:00Z</dcterms:modified>
</cp:coreProperties>
</file>