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9" w:rsidRPr="00155670" w:rsidRDefault="00F55459" w:rsidP="00F55459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Учебная дисциплина:</w:t>
      </w:r>
      <w:r w:rsidRPr="00155670">
        <w:rPr>
          <w:rFonts w:ascii="Times New Roman" w:hAnsi="Times New Roman" w:cs="Times New Roman"/>
          <w:sz w:val="20"/>
          <w:szCs w:val="20"/>
        </w:rPr>
        <w:t xml:space="preserve"> Английский язык 1 курс </w:t>
      </w:r>
    </w:p>
    <w:p w:rsidR="00F55459" w:rsidRPr="00155670" w:rsidRDefault="00F55459" w:rsidP="00F55459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 w:rsidRPr="0015567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5567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nona</w:t>
        </w:r>
        <w:r w:rsidRPr="00155670">
          <w:rPr>
            <w:rStyle w:val="a3"/>
            <w:rFonts w:ascii="Times New Roman" w:hAnsi="Times New Roman" w:cs="Times New Roman"/>
            <w:sz w:val="20"/>
            <w:szCs w:val="20"/>
          </w:rPr>
          <w:t>41771@</w:t>
        </w:r>
        <w:r w:rsidRPr="0015567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55670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5567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556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5459" w:rsidRPr="002818D3" w:rsidRDefault="00F55459" w:rsidP="00F55459">
      <w:pPr>
        <w:jc w:val="both"/>
        <w:rPr>
          <w:rFonts w:ascii="Times New Roman" w:hAnsi="Times New Roman" w:cs="Times New Roman"/>
          <w:sz w:val="20"/>
          <w:szCs w:val="20"/>
        </w:rPr>
      </w:pPr>
      <w:r w:rsidRPr="00155670">
        <w:rPr>
          <w:rFonts w:ascii="Times New Roman" w:hAnsi="Times New Roman" w:cs="Times New Roman"/>
          <w:b/>
          <w:sz w:val="20"/>
          <w:szCs w:val="20"/>
        </w:rPr>
        <w:t>Дата сдачи задания:</w:t>
      </w:r>
      <w:r>
        <w:rPr>
          <w:rFonts w:ascii="Times New Roman" w:hAnsi="Times New Roman" w:cs="Times New Roman"/>
          <w:sz w:val="20"/>
          <w:szCs w:val="20"/>
        </w:rPr>
        <w:t xml:space="preserve"> 28.04.2020</w:t>
      </w:r>
    </w:p>
    <w:p w:rsidR="00F55459" w:rsidRPr="0002764B" w:rsidRDefault="0002764B" w:rsidP="003A14A6">
      <w:pPr>
        <w:pStyle w:val="a7"/>
        <w:numPr>
          <w:ilvl w:val="0"/>
          <w:numId w:val="2"/>
        </w:num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121"/>
          <w:kern w:val="36"/>
          <w:sz w:val="20"/>
          <w:szCs w:val="20"/>
        </w:rPr>
        <w:t>Прочитать правило, в тетрадях сделать конспект</w:t>
      </w:r>
    </w:p>
    <w:p w:rsidR="003A14A6" w:rsidRDefault="003A14A6" w:rsidP="003A14A6">
      <w:pPr>
        <w:pBdr>
          <w:bottom w:val="single" w:sz="4" w:space="0" w:color="E5E5E5"/>
        </w:pBd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0"/>
          <w:szCs w:val="20"/>
        </w:rPr>
        <w:t>Герундий в английском языке</w:t>
      </w:r>
    </w:p>
    <w:p w:rsidR="003A14A6" w:rsidRDefault="003A14A6" w:rsidP="003A14A6">
      <w:pPr>
        <w:shd w:val="clear" w:color="auto" w:fill="D1ECF1"/>
        <w:spacing w:after="0" w:line="240" w:lineRule="auto"/>
        <w:rPr>
          <w:rFonts w:ascii="Times New Roman" w:eastAsia="Times New Roman" w:hAnsi="Times New Roman" w:cs="Times New Roman"/>
          <w:color w:val="0C54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C5460"/>
          <w:sz w:val="20"/>
          <w:szCs w:val="20"/>
        </w:rPr>
        <w:t>Герундий в английском языке</w:t>
      </w:r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 — это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62C33"/>
            <w:sz w:val="20"/>
            <w:szCs w:val="20"/>
          </w:rPr>
          <w:t>неличная форма глагола</w:t>
        </w:r>
      </w:hyperlink>
      <w:r>
        <w:rPr>
          <w:rFonts w:ascii="Times New Roman" w:eastAsia="Times New Roman" w:hAnsi="Times New Roman" w:cs="Times New Roman"/>
          <w:color w:val="0C5460"/>
          <w:sz w:val="20"/>
          <w:szCs w:val="20"/>
        </w:rPr>
        <w:t>, которая обладает свойствами глагола и существительного. Поэтому на русский язык герундий переводится существительным, глаголом и деепричастием.</w:t>
      </w:r>
    </w:p>
    <w:p w:rsidR="003A14A6" w:rsidRDefault="003A14A6" w:rsidP="003A14A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Правила образования герундия в английском языке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Герундий в английском языке образуется при помощи прибавления суффикса </w:t>
      </w:r>
      <w:r>
        <w:rPr>
          <w:rStyle w:val="a5"/>
          <w:color w:val="212121"/>
          <w:sz w:val="20"/>
          <w:szCs w:val="20"/>
        </w:rPr>
        <w:t>-</w:t>
      </w:r>
      <w:proofErr w:type="spellStart"/>
      <w:r>
        <w:rPr>
          <w:rStyle w:val="a5"/>
          <w:color w:val="212121"/>
          <w:sz w:val="20"/>
          <w:szCs w:val="20"/>
        </w:rPr>
        <w:t>ing</w:t>
      </w:r>
      <w:proofErr w:type="spellEnd"/>
      <w:r>
        <w:rPr>
          <w:color w:val="212121"/>
          <w:sz w:val="20"/>
          <w:szCs w:val="20"/>
        </w:rPr>
        <w:t xml:space="preserve"> к основе глагола, т. е. имеет ту же форму, что и причастие I: </w:t>
      </w:r>
      <w:proofErr w:type="spellStart"/>
      <w:r>
        <w:rPr>
          <w:color w:val="212121"/>
          <w:sz w:val="20"/>
          <w:szCs w:val="20"/>
        </w:rPr>
        <w:t>work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working</w:t>
      </w:r>
      <w:proofErr w:type="spellEnd"/>
      <w:r>
        <w:rPr>
          <w:color w:val="212121"/>
          <w:sz w:val="20"/>
          <w:szCs w:val="20"/>
        </w:rPr>
        <w:t xml:space="preserve">, </w:t>
      </w:r>
      <w:proofErr w:type="spellStart"/>
      <w:r>
        <w:rPr>
          <w:color w:val="212121"/>
          <w:sz w:val="20"/>
          <w:szCs w:val="20"/>
        </w:rPr>
        <w:t>write</w:t>
      </w:r>
      <w:proofErr w:type="spellEnd"/>
      <w:r>
        <w:rPr>
          <w:color w:val="212121"/>
          <w:sz w:val="20"/>
          <w:szCs w:val="20"/>
        </w:rPr>
        <w:t xml:space="preserve"> — </w:t>
      </w:r>
      <w:proofErr w:type="spellStart"/>
      <w:r>
        <w:rPr>
          <w:color w:val="212121"/>
          <w:sz w:val="20"/>
          <w:szCs w:val="20"/>
        </w:rPr>
        <w:t>writing</w:t>
      </w:r>
      <w:proofErr w:type="spellEnd"/>
      <w:r>
        <w:rPr>
          <w:color w:val="212121"/>
          <w:sz w:val="20"/>
          <w:szCs w:val="20"/>
        </w:rPr>
        <w:t>.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 русском языке соответствующая форма (т. е. герундий) отсутствует.</w:t>
      </w:r>
    </w:p>
    <w:p w:rsidR="003A14A6" w:rsidRDefault="003A14A6" w:rsidP="003A14A6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глагола у герундия следующие: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имеет форму </w:t>
      </w:r>
      <w:hyperlink r:id="rId7" w:history="1">
        <w:r>
          <w:rPr>
            <w:rStyle w:val="a3"/>
            <w:rFonts w:eastAsiaTheme="majorEastAsia"/>
            <w:color w:val="009688"/>
            <w:sz w:val="20"/>
            <w:szCs w:val="20"/>
          </w:rPr>
          <w:t>времени</w:t>
        </w:r>
      </w:hyperlink>
      <w:r>
        <w:rPr>
          <w:color w:val="212121"/>
          <w:sz w:val="20"/>
          <w:szCs w:val="20"/>
        </w:rPr>
        <w:t> и </w:t>
      </w:r>
      <w:hyperlink r:id="rId8" w:history="1">
        <w:r>
          <w:rPr>
            <w:rStyle w:val="a3"/>
            <w:rFonts w:eastAsiaTheme="majorEastAsia"/>
            <w:color w:val="009688"/>
            <w:sz w:val="20"/>
            <w:szCs w:val="20"/>
          </w:rPr>
          <w:t>залога</w:t>
        </w:r>
      </w:hyperlink>
      <w:r>
        <w:rPr>
          <w:color w:val="212121"/>
          <w:sz w:val="20"/>
          <w:szCs w:val="20"/>
        </w:rPr>
        <w:t>.</w:t>
      </w:r>
    </w:p>
    <w:tbl>
      <w:tblPr>
        <w:tblW w:w="7567" w:type="dxa"/>
        <w:tblLook w:val="04A0"/>
      </w:tblPr>
      <w:tblGrid>
        <w:gridCol w:w="1747"/>
        <w:gridCol w:w="2478"/>
        <w:gridCol w:w="3342"/>
      </w:tblGrid>
      <w:tr w:rsidR="003A14A6" w:rsidTr="003A14A6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Passive</w:t>
            </w:r>
            <w:proofErr w:type="spellEnd"/>
          </w:p>
        </w:tc>
      </w:tr>
      <w:tr w:rsidR="003A14A6" w:rsidTr="003A14A6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Indefinite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  <w:tr w:rsidR="003A14A6" w:rsidTr="003A14A6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worked</w:t>
            </w:r>
            <w:proofErr w:type="spellEnd"/>
          </w:p>
        </w:tc>
      </w:tr>
    </w:tbl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2. Герундий может иметь </w:t>
      </w:r>
      <w:hyperlink r:id="rId9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прямое дополнение</w:t>
        </w:r>
      </w:hyperlink>
      <w:r>
        <w:rPr>
          <w:color w:val="212121"/>
          <w:sz w:val="20"/>
          <w:szCs w:val="20"/>
        </w:rPr>
        <w:t>.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I like </w:t>
      </w: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> short stories.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Я люблю читать небольшие рассказы.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3. Герундий может определяться </w:t>
      </w:r>
      <w:hyperlink r:id="rId10" w:history="1">
        <w:r>
          <w:rPr>
            <w:rStyle w:val="a3"/>
            <w:rFonts w:eastAsiaTheme="majorEastAsia"/>
            <w:color w:val="009688"/>
            <w:sz w:val="20"/>
            <w:szCs w:val="20"/>
          </w:rPr>
          <w:t>наречием</w:t>
        </w:r>
      </w:hyperlink>
      <w:r>
        <w:rPr>
          <w:color w:val="212121"/>
          <w:sz w:val="20"/>
          <w:szCs w:val="20"/>
        </w:rPr>
        <w:t>.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t>He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driving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6"/>
          <w:color w:val="212121"/>
          <w:sz w:val="20"/>
          <w:szCs w:val="20"/>
        </w:rPr>
        <w:t>quickly</w:t>
      </w:r>
      <w:proofErr w:type="spellEnd"/>
      <w:r>
        <w:rPr>
          <w:color w:val="212121"/>
          <w:sz w:val="20"/>
          <w:szCs w:val="20"/>
        </w:rPr>
        <w:t>.</w:t>
      </w:r>
      <w:r>
        <w:rPr>
          <w:color w:val="212121"/>
          <w:sz w:val="20"/>
          <w:szCs w:val="20"/>
        </w:rPr>
        <w:br/>
        <w:t>Он любит ездить быстро.</w:t>
      </w:r>
    </w:p>
    <w:p w:rsidR="003A14A6" w:rsidRDefault="003A14A6" w:rsidP="003A14A6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212121"/>
          <w:sz w:val="20"/>
          <w:szCs w:val="20"/>
        </w:rPr>
        <w:t>Свойства существительного у герундия следующие: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1. Герундий может быть в </w:t>
      </w:r>
      <w:hyperlink r:id="rId11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предложении</w:t>
        </w:r>
      </w:hyperlink>
      <w:r>
        <w:rPr>
          <w:color w:val="212121"/>
          <w:sz w:val="20"/>
          <w:szCs w:val="20"/>
        </w:rPr>
        <w:t>: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а) </w:t>
      </w:r>
      <w:hyperlink r:id="rId12" w:history="1">
        <w:r>
          <w:rPr>
            <w:rStyle w:val="a3"/>
            <w:rFonts w:eastAsiaTheme="majorEastAsia"/>
            <w:b/>
            <w:bCs/>
            <w:color w:val="009688"/>
            <w:sz w:val="20"/>
            <w:szCs w:val="20"/>
          </w:rPr>
          <w:t>подлежащим</w:t>
        </w:r>
      </w:hyperlink>
      <w:r>
        <w:rPr>
          <w:color w:val="212121"/>
          <w:sz w:val="20"/>
          <w:szCs w:val="20"/>
        </w:rPr>
        <w:t> (на русский язык переводится существительным или неопределенной формой глагола):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rStyle w:val="a5"/>
          <w:color w:val="212121"/>
          <w:sz w:val="20"/>
          <w:szCs w:val="20"/>
          <w:lang w:val="en-US"/>
        </w:rPr>
        <w:t>Reading</w:t>
      </w:r>
      <w:r>
        <w:rPr>
          <w:color w:val="212121"/>
          <w:sz w:val="20"/>
          <w:szCs w:val="20"/>
          <w:lang w:val="en-US"/>
        </w:rPr>
        <w:t xml:space="preserve"> is useful. </w:t>
      </w:r>
      <w:r>
        <w:rPr>
          <w:color w:val="212121"/>
          <w:sz w:val="20"/>
          <w:szCs w:val="20"/>
        </w:rPr>
        <w:t>Чтение</w:t>
      </w:r>
      <w:r>
        <w:rPr>
          <w:color w:val="212121"/>
          <w:sz w:val="20"/>
          <w:szCs w:val="20"/>
          <w:lang w:val="en-US"/>
        </w:rPr>
        <w:t xml:space="preserve"> </w:t>
      </w:r>
      <w:r>
        <w:rPr>
          <w:color w:val="212121"/>
          <w:sz w:val="20"/>
          <w:szCs w:val="20"/>
        </w:rPr>
        <w:t>полезно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(Читать полезно.)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б) частью составного </w:t>
      </w:r>
      <w:hyperlink r:id="rId13" w:history="1">
        <w:r>
          <w:rPr>
            <w:rStyle w:val="a3"/>
            <w:rFonts w:eastAsiaTheme="majorEastAsia"/>
            <w:color w:val="009688"/>
            <w:sz w:val="20"/>
            <w:szCs w:val="20"/>
          </w:rPr>
          <w:t>сказуемого</w:t>
        </w:r>
      </w:hyperlink>
      <w:r>
        <w:rPr>
          <w:color w:val="212121"/>
          <w:sz w:val="20"/>
          <w:szCs w:val="20"/>
        </w:rPr>
        <w:t>: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> </w:t>
      </w:r>
      <w:r>
        <w:rPr>
          <w:rStyle w:val="a5"/>
          <w:color w:val="212121"/>
          <w:sz w:val="20"/>
          <w:szCs w:val="20"/>
          <w:lang w:val="en-US"/>
        </w:rPr>
        <w:t>began translating</w:t>
      </w:r>
      <w:r>
        <w:rPr>
          <w:color w:val="212121"/>
          <w:sz w:val="20"/>
          <w:szCs w:val="20"/>
          <w:lang w:val="en-US"/>
        </w:rPr>
        <w:t> a new book.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Он начал переводить новую книгу. (Он начал перевод новой книги.)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в) </w:t>
      </w:r>
      <w:hyperlink r:id="rId14" w:history="1">
        <w:r>
          <w:rPr>
            <w:rStyle w:val="a3"/>
            <w:rFonts w:eastAsiaTheme="majorEastAsia"/>
            <w:color w:val="009688"/>
            <w:sz w:val="20"/>
            <w:szCs w:val="20"/>
          </w:rPr>
          <w:t>прямым дополнением</w:t>
        </w:r>
      </w:hyperlink>
      <w:r>
        <w:rPr>
          <w:color w:val="212121"/>
          <w:sz w:val="20"/>
          <w:szCs w:val="20"/>
        </w:rPr>
        <w:t>: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Не </w:t>
      </w:r>
      <w:proofErr w:type="spellStart"/>
      <w:r>
        <w:rPr>
          <w:color w:val="212121"/>
          <w:sz w:val="20"/>
          <w:szCs w:val="20"/>
        </w:rPr>
        <w:t>likes</w:t>
      </w:r>
      <w:proofErr w:type="spellEnd"/>
      <w:r>
        <w:rPr>
          <w:color w:val="212121"/>
          <w:sz w:val="20"/>
          <w:szCs w:val="20"/>
        </w:rPr>
        <w:t> </w:t>
      </w:r>
      <w:proofErr w:type="spellStart"/>
      <w:r>
        <w:rPr>
          <w:rStyle w:val="a5"/>
          <w:color w:val="212121"/>
          <w:sz w:val="20"/>
          <w:szCs w:val="20"/>
        </w:rPr>
        <w:t>swimming</w:t>
      </w:r>
      <w:proofErr w:type="spellEnd"/>
      <w:r>
        <w:rPr>
          <w:color w:val="212121"/>
          <w:sz w:val="20"/>
          <w:szCs w:val="20"/>
        </w:rPr>
        <w:t>. Он любит плавать (плавание).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г) косвенным дополнением (или предложным дополнением):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jc w:val="both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Не</w:t>
      </w:r>
      <w:r>
        <w:rPr>
          <w:color w:val="212121"/>
          <w:sz w:val="20"/>
          <w:szCs w:val="20"/>
          <w:lang w:val="en-US"/>
        </w:rPr>
        <w:t xml:space="preserve"> is fond of </w:t>
      </w:r>
      <w:r>
        <w:rPr>
          <w:rStyle w:val="a5"/>
          <w:color w:val="212121"/>
          <w:sz w:val="20"/>
          <w:szCs w:val="20"/>
          <w:lang w:val="en-US"/>
        </w:rPr>
        <w:t>driving</w:t>
      </w:r>
      <w:r>
        <w:rPr>
          <w:color w:val="212121"/>
          <w:sz w:val="20"/>
          <w:szCs w:val="20"/>
          <w:lang w:val="en-US"/>
        </w:rPr>
        <w:t xml:space="preserve">. </w:t>
      </w:r>
      <w:r>
        <w:rPr>
          <w:color w:val="212121"/>
          <w:sz w:val="20"/>
          <w:szCs w:val="20"/>
        </w:rPr>
        <w:t>Он любит ездить на машине.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lastRenderedPageBreak/>
        <w:t>д</w:t>
      </w:r>
      <w:proofErr w:type="spellEnd"/>
      <w:r>
        <w:rPr>
          <w:color w:val="212121"/>
          <w:sz w:val="20"/>
          <w:szCs w:val="20"/>
        </w:rPr>
        <w:t>) </w:t>
      </w:r>
      <w:hyperlink r:id="rId15" w:history="1">
        <w:r>
          <w:rPr>
            <w:rStyle w:val="a3"/>
            <w:rFonts w:eastAsiaTheme="majorEastAsia"/>
            <w:color w:val="009688"/>
            <w:sz w:val="20"/>
            <w:szCs w:val="20"/>
          </w:rPr>
          <w:t>определением</w:t>
        </w:r>
      </w:hyperlink>
      <w:r>
        <w:rPr>
          <w:color w:val="212121"/>
          <w:sz w:val="20"/>
          <w:szCs w:val="20"/>
        </w:rPr>
        <w:t> (часто герундию предшествует предлог «</w:t>
      </w:r>
      <w:proofErr w:type="spellStart"/>
      <w:r>
        <w:rPr>
          <w:color w:val="212121"/>
          <w:sz w:val="20"/>
          <w:szCs w:val="20"/>
        </w:rPr>
        <w:t>of</w:t>
      </w:r>
      <w:proofErr w:type="spellEnd"/>
      <w:r>
        <w:rPr>
          <w:color w:val="212121"/>
          <w:sz w:val="20"/>
          <w:szCs w:val="20"/>
        </w:rPr>
        <w:t>»):</w:t>
      </w:r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-US"/>
        </w:rPr>
        <w:t>She didn’t like his manner of </w:t>
      </w:r>
      <w:r>
        <w:rPr>
          <w:rStyle w:val="a5"/>
          <w:color w:val="212121"/>
          <w:sz w:val="20"/>
          <w:szCs w:val="20"/>
          <w:lang w:val="en-US"/>
        </w:rPr>
        <w:t>speaking</w:t>
      </w:r>
      <w:r>
        <w:rPr>
          <w:color w:val="212121"/>
          <w:sz w:val="20"/>
          <w:szCs w:val="20"/>
          <w:lang w:val="en-US"/>
        </w:rPr>
        <w:t> to her colleagues.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Ей не нравилась его манера разговаривать (как он разговаривает) с коллегами.</w:t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</w:rPr>
        <w:br/>
      </w:r>
      <w:r>
        <w:rPr>
          <w:color w:val="212121"/>
          <w:sz w:val="20"/>
          <w:szCs w:val="20"/>
          <w:lang w:val="en-US"/>
        </w:rPr>
        <w:t>Mary was glad to have the opportunity of </w:t>
      </w:r>
      <w:r>
        <w:rPr>
          <w:rStyle w:val="a5"/>
          <w:color w:val="212121"/>
          <w:sz w:val="20"/>
          <w:szCs w:val="20"/>
          <w:lang w:val="en-US"/>
        </w:rPr>
        <w:t>talking</w:t>
      </w:r>
      <w:r>
        <w:rPr>
          <w:color w:val="212121"/>
          <w:sz w:val="20"/>
          <w:szCs w:val="20"/>
          <w:lang w:val="en-US"/>
        </w:rPr>
        <w:t> to him about his recent journey to Madrid.</w:t>
      </w:r>
      <w:r>
        <w:rPr>
          <w:color w:val="212121"/>
          <w:sz w:val="20"/>
          <w:szCs w:val="20"/>
          <w:lang w:val="en-US"/>
        </w:rPr>
        <w:br/>
      </w:r>
      <w:r>
        <w:rPr>
          <w:color w:val="212121"/>
          <w:sz w:val="20"/>
          <w:szCs w:val="20"/>
        </w:rPr>
        <w:t>Мери была рада возможности поговорить с ним о его недавней поездке в Мадрид.</w:t>
      </w:r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ins w:id="0" w:author="Unknown"/>
          <w:color w:val="212121"/>
          <w:sz w:val="20"/>
          <w:szCs w:val="20"/>
        </w:rPr>
      </w:pPr>
      <w:ins w:id="1" w:author="Unknown">
        <w:r>
          <w:rPr>
            <w:color w:val="212121"/>
            <w:sz w:val="20"/>
            <w:szCs w:val="20"/>
          </w:rPr>
          <w:t>е)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"https://catchenglish.ru/grammatika/obstoyatelstvo.html"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обстоятельством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(переводится существительным, деепричастием несовершенного вида или глаголом в личной форме):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2" w:author="Unknown"/>
          <w:color w:val="212121"/>
          <w:sz w:val="20"/>
          <w:szCs w:val="20"/>
        </w:rPr>
      </w:pPr>
      <w:ins w:id="3" w:author="Unknown">
        <w:r>
          <w:rPr>
            <w:color w:val="212121"/>
            <w:sz w:val="20"/>
            <w:szCs w:val="20"/>
            <w:lang w:val="en-US"/>
          </w:rPr>
          <w:t>After </w:t>
        </w:r>
        <w:r>
          <w:rPr>
            <w:rStyle w:val="a5"/>
            <w:color w:val="212121"/>
            <w:sz w:val="20"/>
            <w:szCs w:val="20"/>
            <w:lang w:val="en-US"/>
          </w:rPr>
          <w:t>having read</w:t>
        </w:r>
        <w:r>
          <w:rPr>
            <w:color w:val="212121"/>
            <w:sz w:val="20"/>
            <w:szCs w:val="20"/>
            <w:lang w:val="en-US"/>
          </w:rPr>
          <w:t> the text I translated it.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После чтения текста я перевёл его. (После того, как я прочёл текст, я перевёл его.)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ins w:id="4" w:author="Unknown"/>
          <w:color w:val="212121"/>
          <w:sz w:val="20"/>
          <w:szCs w:val="20"/>
        </w:rPr>
      </w:pPr>
      <w:ins w:id="5" w:author="Unknown">
        <w:r>
          <w:rPr>
            <w:color w:val="212121"/>
            <w:sz w:val="20"/>
            <w:szCs w:val="20"/>
          </w:rPr>
          <w:t>2. Герундий, как и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"https://catchenglish.ru/grammatika/imya-sushchestvitelnoe.html"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существительное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может сочетаться с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"https://catchenglish.ru/grammatika/predlogi.html"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предлогами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 определяться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"https://catchenglish.ru/grammatika/prityazhatelnye-mestoimeniya.html"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притяжательным местоимением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или существительным в притяжательном падеже.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6" w:author="Unknown"/>
          <w:color w:val="212121"/>
          <w:sz w:val="20"/>
          <w:szCs w:val="20"/>
        </w:rPr>
      </w:pPr>
      <w:ins w:id="7" w:author="Unknown">
        <w:r>
          <w:rPr>
            <w:color w:val="212121"/>
            <w:sz w:val="20"/>
            <w:szCs w:val="20"/>
            <w:lang w:val="en-US"/>
          </w:rPr>
          <w:t>She dreams of </w:t>
        </w:r>
        <w:r>
          <w:rPr>
            <w:rStyle w:val="a5"/>
            <w:color w:val="212121"/>
            <w:sz w:val="20"/>
            <w:szCs w:val="20"/>
            <w:lang w:val="en-US"/>
          </w:rPr>
          <w:t>going</w:t>
        </w:r>
        <w:r>
          <w:rPr>
            <w:color w:val="212121"/>
            <w:sz w:val="20"/>
            <w:szCs w:val="20"/>
            <w:lang w:val="en-US"/>
          </w:rPr>
          <w:t> abroad.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мечтает поехать (о поездке) за границу.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insisted </w:t>
        </w:r>
        <w:r>
          <w:rPr>
            <w:rStyle w:val="a5"/>
            <w:color w:val="212121"/>
            <w:sz w:val="20"/>
            <w:szCs w:val="20"/>
            <w:lang w:val="en-US"/>
          </w:rPr>
          <w:t>on their students going</w:t>
        </w:r>
        <w:r>
          <w:rPr>
            <w:color w:val="212121"/>
            <w:sz w:val="20"/>
            <w:szCs w:val="20"/>
            <w:lang w:val="en-US"/>
          </w:rPr>
          <w:t> to the collective farm.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настаивали, чтобы их студенты поехали в колхоз. (Они настаивали на поездке их студентов в колхоз.)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We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paying</w:t>
        </w:r>
        <w:r>
          <w:rPr>
            <w:color w:val="212121"/>
            <w:sz w:val="20"/>
            <w:szCs w:val="20"/>
            <w:lang w:val="en-US"/>
          </w:rPr>
          <w:t> for our work in the field.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возражали против того, чтобы они платили нам за нашу работу в поле.</w:t>
        </w:r>
      </w:ins>
    </w:p>
    <w:p w:rsidR="003A14A6" w:rsidRDefault="003A14A6" w:rsidP="003A14A6">
      <w:pPr>
        <w:pStyle w:val="3"/>
        <w:shd w:val="clear" w:color="auto" w:fill="FFFFFF"/>
        <w:spacing w:before="0"/>
        <w:rPr>
          <w:ins w:id="8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9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Употребление герундия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ins w:id="10" w:author="Unknown"/>
          <w:color w:val="212121"/>
          <w:sz w:val="20"/>
          <w:szCs w:val="20"/>
        </w:rPr>
      </w:pPr>
      <w:ins w:id="11" w:author="Unknown">
        <w:r>
          <w:rPr>
            <w:color w:val="212121"/>
            <w:sz w:val="20"/>
            <w:szCs w:val="20"/>
          </w:rPr>
          <w:t>Герундий (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 в функции подлежащего после предлогов, после определенных глаголов, в сочетании с существительными.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ins w:id="12" w:author="Unknown"/>
          <w:color w:val="212121"/>
          <w:sz w:val="20"/>
          <w:szCs w:val="20"/>
        </w:rPr>
      </w:pPr>
      <w:ins w:id="13" w:author="Unknown">
        <w:r>
          <w:rPr>
            <w:color w:val="212121"/>
            <w:sz w:val="20"/>
            <w:szCs w:val="20"/>
          </w:rPr>
          <w:t>1. Герундий в функции подлежащего: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4" w:author="Unknown"/>
          <w:color w:val="212121"/>
          <w:sz w:val="20"/>
          <w:szCs w:val="20"/>
        </w:rPr>
      </w:pPr>
      <w:ins w:id="15" w:author="Unknown">
        <w:r>
          <w:rPr>
            <w:color w:val="212121"/>
            <w:sz w:val="20"/>
            <w:szCs w:val="20"/>
          </w:rPr>
          <w:t>а) для выражения действия, не относящегося к определенному лицу или предмету.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6" w:author="Unknown"/>
          <w:color w:val="212121"/>
          <w:sz w:val="20"/>
          <w:szCs w:val="20"/>
        </w:rPr>
      </w:pPr>
      <w:proofErr w:type="spellStart"/>
      <w:ins w:id="17" w:author="Unknown">
        <w:r>
          <w:rPr>
            <w:rStyle w:val="a5"/>
            <w:color w:val="212121"/>
            <w:sz w:val="20"/>
            <w:szCs w:val="20"/>
          </w:rPr>
          <w:t>Reading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useful</w:t>
        </w:r>
        <w:proofErr w:type="spellEnd"/>
        <w:r>
          <w:rPr>
            <w:color w:val="212121"/>
            <w:sz w:val="20"/>
            <w:szCs w:val="20"/>
          </w:rPr>
          <w:t>. Чтение (читать) полезно.</w:t>
        </w:r>
        <w:r>
          <w:rPr>
            <w:color w:val="212121"/>
            <w:sz w:val="20"/>
            <w:szCs w:val="20"/>
          </w:rPr>
          <w:br/>
        </w:r>
        <w:r>
          <w:rPr>
            <w:rStyle w:val="a5"/>
            <w:color w:val="212121"/>
            <w:sz w:val="20"/>
            <w:szCs w:val="20"/>
            <w:lang w:val="en-US"/>
          </w:rPr>
          <w:t>Speaking</w:t>
        </w:r>
        <w:r>
          <w:rPr>
            <w:color w:val="212121"/>
            <w:sz w:val="20"/>
            <w:szCs w:val="20"/>
            <w:lang w:val="en-US"/>
          </w:rPr>
          <w:t xml:space="preserve"> in public is an art. </w:t>
        </w:r>
        <w:r>
          <w:rPr>
            <w:color w:val="212121"/>
            <w:sz w:val="20"/>
            <w:szCs w:val="20"/>
          </w:rPr>
          <w:t>Выступление (выступать) перед публикой (аудиторией) — это искусство.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jc w:val="both"/>
        <w:rPr>
          <w:ins w:id="18" w:author="Unknown"/>
          <w:color w:val="212121"/>
          <w:sz w:val="20"/>
          <w:szCs w:val="20"/>
        </w:rPr>
      </w:pPr>
      <w:ins w:id="19" w:author="Unknown">
        <w:r>
          <w:rPr>
            <w:color w:val="212121"/>
            <w:sz w:val="20"/>
            <w:szCs w:val="20"/>
          </w:rPr>
          <w:t>Заметьте:</w:t>
        </w:r>
        <w:r>
          <w:rPr>
            <w:color w:val="212121"/>
            <w:sz w:val="20"/>
            <w:szCs w:val="20"/>
          </w:rPr>
          <w:br/>
          <w:t xml:space="preserve">Герундий обычно указывает, что говорящий или лицо, совершающее действие, имеет уже какой-то (определенный) опыт в плане того, о чем он говорит, т. е. в данном случае говорящий испытал на себе, что выступление перед публикой требует особых навыков </w:t>
        </w:r>
        <w:proofErr w:type="gramStart"/>
        <w:r>
          <w:rPr>
            <w:color w:val="212121"/>
            <w:sz w:val="20"/>
            <w:szCs w:val="20"/>
          </w:rPr>
          <w:t>от</w:t>
        </w:r>
        <w:proofErr w:type="gramEnd"/>
        <w:r>
          <w:rPr>
            <w:color w:val="212121"/>
            <w:sz w:val="20"/>
            <w:szCs w:val="20"/>
          </w:rPr>
          <w:t xml:space="preserve"> выступающего.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20" w:author="Unknown"/>
          <w:color w:val="212121"/>
          <w:sz w:val="20"/>
          <w:szCs w:val="20"/>
          <w:lang w:val="en-US"/>
        </w:rPr>
      </w:pPr>
      <w:ins w:id="21" w:author="Unknown">
        <w:r>
          <w:rPr>
            <w:color w:val="212121"/>
            <w:sz w:val="20"/>
            <w:szCs w:val="20"/>
          </w:rPr>
          <w:t>Сравните</w:t>
        </w:r>
        <w:r>
          <w:rPr>
            <w:color w:val="212121"/>
            <w:sz w:val="20"/>
            <w:szCs w:val="20"/>
            <w:lang w:val="en-US"/>
          </w:rPr>
          <w:t>: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22" w:author="Unknown"/>
          <w:color w:val="212121"/>
          <w:sz w:val="20"/>
          <w:szCs w:val="20"/>
        </w:rPr>
      </w:pPr>
      <w:ins w:id="23" w:author="Unknown">
        <w:r>
          <w:rPr>
            <w:rStyle w:val="a5"/>
            <w:color w:val="212121"/>
            <w:sz w:val="20"/>
            <w:szCs w:val="20"/>
            <w:lang w:val="en-US"/>
          </w:rPr>
          <w:t>Teaching</w:t>
        </w:r>
        <w:r>
          <w:rPr>
            <w:color w:val="212121"/>
            <w:sz w:val="20"/>
            <w:szCs w:val="20"/>
            <w:lang w:val="en-US"/>
          </w:rPr>
          <w:t> small children requires patience.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Обучение маленьких детей требует терпения.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It requires patience </w:t>
        </w:r>
        <w:r>
          <w:rPr>
            <w:rStyle w:val="a5"/>
            <w:color w:val="212121"/>
            <w:sz w:val="20"/>
            <w:szCs w:val="20"/>
            <w:lang w:val="en-US"/>
          </w:rPr>
          <w:t>to teach</w:t>
        </w:r>
        <w:r>
          <w:rPr>
            <w:color w:val="212121"/>
            <w:sz w:val="20"/>
            <w:szCs w:val="20"/>
            <w:lang w:val="en-US"/>
          </w:rPr>
          <w:t> small children.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Нужно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терпение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учить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маленьких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детей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(Обучение маленьких детей требует терпения.)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24" w:author="Unknown"/>
          <w:color w:val="212121"/>
          <w:sz w:val="20"/>
          <w:szCs w:val="20"/>
        </w:rPr>
      </w:pPr>
      <w:ins w:id="25" w:author="Unknown">
        <w:r>
          <w:rPr>
            <w:color w:val="212121"/>
            <w:sz w:val="20"/>
            <w:szCs w:val="20"/>
          </w:rPr>
          <w:t>Первое предложение показывает, что сам говорящий обучал маленьких детей (так как употреблен герундий) и делает вывод из своего собственного опыта. Второе предложение выражает уже известное (всем) мнение.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26" w:author="Unknown"/>
          <w:color w:val="212121"/>
          <w:sz w:val="20"/>
          <w:szCs w:val="20"/>
        </w:rPr>
      </w:pPr>
      <w:ins w:id="27" w:author="Unknown">
        <w:r>
          <w:rPr>
            <w:color w:val="212121"/>
            <w:sz w:val="20"/>
            <w:szCs w:val="20"/>
          </w:rPr>
          <w:t>б) для выражения привычного, часто повторяющегося действия.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28" w:author="Unknown"/>
          <w:color w:val="212121"/>
          <w:sz w:val="20"/>
          <w:szCs w:val="20"/>
        </w:rPr>
      </w:pPr>
      <w:ins w:id="29" w:author="Unknown">
        <w:r>
          <w:rPr>
            <w:rStyle w:val="a5"/>
            <w:color w:val="212121"/>
            <w:sz w:val="20"/>
            <w:szCs w:val="20"/>
            <w:lang w:val="en-US"/>
          </w:rPr>
          <w:t>Sleeping</w:t>
        </w:r>
        <w:r>
          <w:rPr>
            <w:color w:val="212121"/>
            <w:sz w:val="20"/>
            <w:szCs w:val="20"/>
            <w:lang w:val="en-US"/>
          </w:rPr>
          <w:t> after meals is bad for women.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Женщинам вредно спать после еды.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30" w:author="Unknown"/>
          <w:color w:val="212121"/>
          <w:sz w:val="20"/>
          <w:szCs w:val="20"/>
        </w:rPr>
      </w:pPr>
      <w:ins w:id="31" w:author="Unknown">
        <w:r>
          <w:rPr>
            <w:color w:val="212121"/>
            <w:sz w:val="20"/>
            <w:szCs w:val="20"/>
          </w:rPr>
          <w:t>в) в кратких указаниях-запрещениях.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32" w:author="Unknown"/>
          <w:color w:val="212121"/>
          <w:sz w:val="20"/>
          <w:szCs w:val="20"/>
        </w:rPr>
      </w:pPr>
      <w:proofErr w:type="spellStart"/>
      <w:ins w:id="33" w:author="Unknown">
        <w:r>
          <w:rPr>
            <w:color w:val="212121"/>
            <w:sz w:val="20"/>
            <w:szCs w:val="20"/>
          </w:rPr>
          <w:lastRenderedPageBreak/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talking</w:t>
        </w:r>
        <w:proofErr w:type="spellEnd"/>
        <w:r>
          <w:rPr>
            <w:color w:val="212121"/>
            <w:sz w:val="20"/>
            <w:szCs w:val="20"/>
          </w:rPr>
          <w:t>! Не разговаривать!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No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. Не курить!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34" w:author="Unknown"/>
          <w:color w:val="212121"/>
          <w:sz w:val="20"/>
          <w:szCs w:val="20"/>
        </w:rPr>
      </w:pPr>
      <w:ins w:id="35" w:author="Unknown">
        <w:r>
          <w:rPr>
            <w:color w:val="212121"/>
            <w:sz w:val="20"/>
            <w:szCs w:val="20"/>
          </w:rPr>
          <w:t>НО: За герундием не может следовать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"https://catchenglish.ru/grammatika/dopolnenie.html"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дополнение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, поэтому если запрещение включает дополнение, то употребляется не герундий, а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"https://catchenglish.ru/grammatika/povelitelnoe-naklonenie.html"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повелительная форма глагола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36" w:author="Unknown"/>
          <w:color w:val="212121"/>
          <w:sz w:val="20"/>
          <w:szCs w:val="20"/>
        </w:rPr>
      </w:pPr>
      <w:ins w:id="37" w:author="Unknown">
        <w:r>
          <w:rPr>
            <w:color w:val="212121"/>
            <w:sz w:val="20"/>
            <w:szCs w:val="20"/>
            <w:lang w:val="en-US"/>
          </w:rPr>
          <w:t>Do not touch the bench. It is fresh painted.</w:t>
        </w:r>
        <w:r>
          <w:rPr>
            <w:color w:val="212121"/>
            <w:sz w:val="20"/>
            <w:szCs w:val="20"/>
            <w:lang w:val="en-US"/>
          </w:rPr>
          <w:br/>
          <w:t xml:space="preserve">He </w:t>
        </w:r>
        <w:r>
          <w:rPr>
            <w:color w:val="212121"/>
            <w:sz w:val="20"/>
            <w:szCs w:val="20"/>
          </w:rPr>
          <w:t>дотрагивайся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скамейки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Она недавно окрашена.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drink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this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water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пейте эту воду. (Воду не пить.)</w:t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Do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not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Не курите здесь. (Здесь не курят.)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38" w:author="Unknown"/>
          <w:color w:val="212121"/>
          <w:sz w:val="20"/>
          <w:szCs w:val="20"/>
        </w:rPr>
      </w:pPr>
      <w:ins w:id="39" w:author="Unknown">
        <w:r>
          <w:rPr>
            <w:color w:val="212121"/>
            <w:sz w:val="20"/>
            <w:szCs w:val="20"/>
          </w:rPr>
          <w:t>2. Существует ряд глаголов, после которых для передачи соответствующего значения употребляется только герундий: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— прекращать,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finish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заканчивать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avoid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избегать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предотвращать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recollect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вспоминать</w:t>
        </w:r>
        <w:r>
          <w:rPr>
            <w:color w:val="212121"/>
            <w:sz w:val="20"/>
            <w:szCs w:val="20"/>
          </w:rPr>
          <w:t>.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fancy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imagine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воображать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delay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откладывать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forgive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pardon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прощать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excuse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извинять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возражать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и др.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40" w:author="Unknown"/>
          <w:color w:val="212121"/>
          <w:sz w:val="20"/>
          <w:szCs w:val="20"/>
        </w:rPr>
      </w:pPr>
      <w:ins w:id="41" w:author="Unknown">
        <w:r>
          <w:rPr>
            <w:color w:val="212121"/>
            <w:sz w:val="20"/>
            <w:szCs w:val="20"/>
            <w:lang w:val="en-US"/>
          </w:rPr>
          <w:t>Try to avoid </w:t>
        </w:r>
        <w:r>
          <w:rPr>
            <w:rStyle w:val="a5"/>
            <w:color w:val="212121"/>
            <w:sz w:val="20"/>
            <w:szCs w:val="20"/>
            <w:lang w:val="en-US"/>
          </w:rPr>
          <w:t>working</w:t>
        </w:r>
        <w:r>
          <w:rPr>
            <w:color w:val="212121"/>
            <w:sz w:val="20"/>
            <w:szCs w:val="20"/>
            <w:lang w:val="en-US"/>
          </w:rPr>
          <w:t> at night.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Постарайтесь избегать работы (работать) в ночное время.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Forgive my </w:t>
        </w:r>
        <w:r>
          <w:rPr>
            <w:rStyle w:val="a5"/>
            <w:color w:val="212121"/>
            <w:sz w:val="20"/>
            <w:szCs w:val="20"/>
            <w:lang w:val="en-US"/>
          </w:rPr>
          <w:t>coming</w:t>
        </w:r>
        <w:r>
          <w:rPr>
            <w:color w:val="212121"/>
            <w:sz w:val="20"/>
            <w:szCs w:val="20"/>
            <w:lang w:val="en-US"/>
          </w:rPr>
          <w:t> late.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Прости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опоздание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 suggested </w:t>
        </w:r>
        <w:r>
          <w:rPr>
            <w:rStyle w:val="a5"/>
            <w:color w:val="212121"/>
            <w:sz w:val="20"/>
            <w:szCs w:val="20"/>
            <w:lang w:val="en-US"/>
          </w:rPr>
          <w:t>studying</w:t>
        </w:r>
        <w:r>
          <w:rPr>
            <w:color w:val="212121"/>
            <w:sz w:val="20"/>
            <w:szCs w:val="20"/>
            <w:lang w:val="en-US"/>
          </w:rPr>
          <w:t> in the evening.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предложил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заниматься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вечером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They often recollect </w:t>
        </w:r>
        <w:r>
          <w:rPr>
            <w:rStyle w:val="a5"/>
            <w:color w:val="212121"/>
            <w:sz w:val="20"/>
            <w:szCs w:val="20"/>
            <w:lang w:val="en-US"/>
          </w:rPr>
          <w:t>travelling</w:t>
        </w:r>
        <w:r>
          <w:rPr>
            <w:color w:val="212121"/>
            <w:sz w:val="20"/>
            <w:szCs w:val="20"/>
            <w:lang w:val="en-US"/>
          </w:rPr>
          <w:t> about (in) the Crimea.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часто вспоминают путешествие по Крыму.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laughing</w:t>
        </w:r>
        <w:proofErr w:type="spellEnd"/>
        <w:r>
          <w:rPr>
            <w:color w:val="212121"/>
            <w:sz w:val="20"/>
            <w:szCs w:val="20"/>
          </w:rPr>
          <w:t>. Перестань смеяться.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mind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living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не имею ничего против того (не возражаю), чтобы жить здесь.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42" w:author="Unknown"/>
          <w:color w:val="212121"/>
          <w:sz w:val="20"/>
          <w:szCs w:val="20"/>
        </w:rPr>
      </w:pPr>
      <w:ins w:id="43" w:author="Unknown">
        <w:r>
          <w:rPr>
            <w:color w:val="212121"/>
            <w:sz w:val="20"/>
            <w:szCs w:val="20"/>
          </w:rPr>
          <w:t>Заметьте: </w:t>
        </w:r>
        <w:proofErr w:type="spellStart"/>
        <w:r>
          <w:rPr>
            <w:rStyle w:val="a5"/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cease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прекращать, переставать что-либо делать</w:t>
        </w:r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44" w:author="Unknown"/>
          <w:color w:val="212121"/>
          <w:sz w:val="20"/>
          <w:szCs w:val="20"/>
        </w:rPr>
      </w:pPr>
      <w:proofErr w:type="spellStart"/>
      <w:ins w:id="45" w:author="Unknown"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whistling</w:t>
        </w:r>
        <w:proofErr w:type="spellEnd"/>
        <w:r>
          <w:rPr>
            <w:color w:val="212121"/>
            <w:sz w:val="20"/>
            <w:szCs w:val="20"/>
          </w:rPr>
          <w:t>.  Перестань свистеть.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46" w:author="Unknown"/>
          <w:color w:val="212121"/>
          <w:sz w:val="20"/>
          <w:szCs w:val="20"/>
        </w:rPr>
      </w:pPr>
      <w:ins w:id="47" w:author="Unknown">
        <w:r>
          <w:rPr>
            <w:color w:val="212121"/>
            <w:sz w:val="20"/>
            <w:szCs w:val="20"/>
          </w:rPr>
          <w:t xml:space="preserve">В значении же остановиться с какой-либо целью (чтобы что-то сделать) </w:t>
        </w:r>
        <w:proofErr w:type="spellStart"/>
        <w:r>
          <w:rPr>
            <w:color w:val="212121"/>
            <w:sz w:val="20"/>
            <w:szCs w:val="20"/>
          </w:rPr>
          <w:t>stop</w:t>
        </w:r>
        <w:proofErr w:type="spellEnd"/>
        <w:r>
          <w:rPr>
            <w:color w:val="212121"/>
            <w:sz w:val="20"/>
            <w:szCs w:val="20"/>
          </w:rPr>
          <w:t xml:space="preserve"> употребляется с инфинитивом после него.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48" w:author="Unknown"/>
          <w:color w:val="212121"/>
          <w:sz w:val="20"/>
          <w:szCs w:val="20"/>
        </w:rPr>
      </w:pPr>
      <w:ins w:id="4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stopped </w:t>
        </w:r>
        <w:r>
          <w:rPr>
            <w:rStyle w:val="a5"/>
            <w:color w:val="212121"/>
            <w:sz w:val="20"/>
            <w:szCs w:val="20"/>
            <w:lang w:val="en-US"/>
          </w:rPr>
          <w:t>to speak</w:t>
        </w:r>
        <w:r>
          <w:rPr>
            <w:color w:val="212121"/>
            <w:sz w:val="20"/>
            <w:szCs w:val="20"/>
            <w:lang w:val="en-US"/>
          </w:rPr>
          <w:t> to Mary.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остановился, чтобы поговорить с Мери.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50" w:author="Unknown"/>
          <w:color w:val="212121"/>
          <w:sz w:val="20"/>
          <w:szCs w:val="20"/>
        </w:rPr>
      </w:pPr>
      <w:ins w:id="51" w:author="Unknown">
        <w:r>
          <w:rPr>
            <w:color w:val="212121"/>
            <w:sz w:val="20"/>
            <w:szCs w:val="20"/>
          </w:rPr>
          <w:t>3. Есть глаголы, после которых можно употреблять как герундий, так и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"https://catchenglish.ru/grammatika/infinitiv.html"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инфинитив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том же значении. Это следующие глаголы: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52" w:author="Unknown"/>
          <w:color w:val="000000" w:themeColor="text1"/>
          <w:sz w:val="20"/>
          <w:szCs w:val="20"/>
        </w:rPr>
      </w:pPr>
      <w:ins w:id="53" w:author="Unknown">
        <w:r>
          <w:rPr>
            <w:color w:val="000000" w:themeColor="text1"/>
            <w:sz w:val="20"/>
            <w:szCs w:val="20"/>
          </w:rPr>
          <w:t>а)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begin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start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начинать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continue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продолжать</w:t>
        </w:r>
        <w:r>
          <w:rPr>
            <w:color w:val="000000" w:themeColor="text1"/>
            <w:sz w:val="20"/>
            <w:szCs w:val="20"/>
          </w:rPr>
          <w:t>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54" w:author="Unknown"/>
          <w:color w:val="000000" w:themeColor="text1"/>
          <w:sz w:val="20"/>
          <w:szCs w:val="20"/>
        </w:rPr>
      </w:pPr>
      <w:ins w:id="55" w:author="Unknown">
        <w:r>
          <w:rPr>
            <w:color w:val="000000" w:themeColor="text1"/>
            <w:sz w:val="20"/>
            <w:szCs w:val="20"/>
          </w:rPr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working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  <w:r>
          <w:rPr>
            <w:color w:val="000000" w:themeColor="text1"/>
            <w:sz w:val="20"/>
            <w:szCs w:val="20"/>
          </w:rPr>
          <w:br/>
          <w:t xml:space="preserve">I </w:t>
        </w:r>
        <w:proofErr w:type="spellStart"/>
        <w:r>
          <w:rPr>
            <w:color w:val="000000" w:themeColor="text1"/>
            <w:sz w:val="20"/>
            <w:szCs w:val="20"/>
          </w:rPr>
          <w:t>began</w:t>
        </w:r>
        <w:proofErr w:type="spellEnd"/>
        <w:r>
          <w:rPr>
            <w:color w:val="000000" w:themeColor="text1"/>
            <w:sz w:val="20"/>
            <w:szCs w:val="20"/>
          </w:rPr>
          <w:t>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work</w:t>
        </w:r>
        <w:proofErr w:type="spellEnd"/>
        <w:r>
          <w:rPr>
            <w:color w:val="000000" w:themeColor="text1"/>
            <w:sz w:val="20"/>
            <w:szCs w:val="20"/>
          </w:rPr>
          <w:t>. Я начал работать.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56" w:author="Unknown"/>
          <w:color w:val="212121"/>
          <w:sz w:val="20"/>
          <w:szCs w:val="20"/>
        </w:rPr>
      </w:pPr>
      <w:ins w:id="57" w:author="Unknown">
        <w:r>
          <w:rPr>
            <w:color w:val="000000" w:themeColor="text1"/>
            <w:sz w:val="20"/>
            <w:szCs w:val="20"/>
          </w:rPr>
          <w:t>б)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attempt</w:t>
        </w:r>
        <w:proofErr w:type="spellEnd"/>
        <w:r>
          <w:rPr>
            <w:color w:val="000000" w:themeColor="text1"/>
            <w:sz w:val="20"/>
            <w:szCs w:val="20"/>
          </w:rPr>
          <w:t> — </w:t>
        </w:r>
        <w:r>
          <w:rPr>
            <w:rStyle w:val="a6"/>
            <w:color w:val="000000" w:themeColor="text1"/>
            <w:sz w:val="20"/>
            <w:szCs w:val="20"/>
          </w:rPr>
          <w:t>пытаться</w:t>
        </w:r>
        <w:r>
          <w:rPr>
            <w:color w:val="000000" w:themeColor="text1"/>
            <w:sz w:val="20"/>
            <w:szCs w:val="20"/>
          </w:rPr>
          <w:t>, 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to</w:t>
        </w:r>
        <w:proofErr w:type="spellEnd"/>
        <w:r>
          <w:rPr>
            <w:rStyle w:val="a5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000000" w:themeColor="text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> (эти глаголы чаще употребляются с инфинитивом, чем с герундием).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58" w:author="Unknown"/>
          <w:color w:val="212121"/>
          <w:sz w:val="20"/>
          <w:szCs w:val="20"/>
        </w:rPr>
      </w:pPr>
      <w:ins w:id="5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intends </w:t>
        </w:r>
        <w:r>
          <w:rPr>
            <w:rStyle w:val="a5"/>
            <w:color w:val="212121"/>
            <w:sz w:val="20"/>
            <w:szCs w:val="20"/>
            <w:lang w:val="en-US"/>
          </w:rPr>
          <w:t>to leave (leaving</w:t>
        </w:r>
        <w:r>
          <w:rPr>
            <w:color w:val="212121"/>
            <w:sz w:val="20"/>
            <w:szCs w:val="20"/>
            <w:lang w:val="en-US"/>
          </w:rPr>
          <w:t>) the Army.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намеревается уйти из армии.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60" w:author="Unknown"/>
          <w:color w:val="212121"/>
          <w:sz w:val="20"/>
          <w:szCs w:val="20"/>
        </w:rPr>
      </w:pPr>
      <w:ins w:id="61" w:author="Unknown">
        <w:r>
          <w:rPr>
            <w:color w:val="212121"/>
            <w:sz w:val="20"/>
            <w:szCs w:val="20"/>
          </w:rPr>
          <w:lastRenderedPageBreak/>
          <w:t>в)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love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любить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like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нравиться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hate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ненавидеть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prefer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предпочитать</w:t>
        </w:r>
        <w:r>
          <w:rPr>
            <w:color w:val="212121"/>
            <w:sz w:val="20"/>
            <w:szCs w:val="20"/>
          </w:rPr>
          <w:t xml:space="preserve"> (после глаголов в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и </w:t>
        </w:r>
        <w:proofErr w:type="spellStart"/>
        <w:r>
          <w:rPr>
            <w:color w:val="212121"/>
            <w:sz w:val="20"/>
            <w:szCs w:val="20"/>
          </w:rPr>
          <w:t>Past</w:t>
        </w:r>
        <w:proofErr w:type="spellEnd"/>
        <w:r>
          <w:rPr>
            <w:color w:val="212121"/>
            <w:sz w:val="20"/>
            <w:szCs w:val="20"/>
          </w:rPr>
          <w:t xml:space="preserve"> обычно употребляется герундий, в остальных случаях — чаще инфинитив).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62" w:author="Unknown"/>
          <w:color w:val="212121"/>
          <w:sz w:val="20"/>
          <w:szCs w:val="20"/>
        </w:rPr>
      </w:pPr>
      <w:ins w:id="63" w:author="Unknown">
        <w:r>
          <w:rPr>
            <w:color w:val="212121"/>
            <w:sz w:val="20"/>
            <w:szCs w:val="20"/>
            <w:lang w:val="en-US"/>
          </w:rPr>
          <w:t>I like walking. (=I like to walk.)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люблю ходить пешком.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proofErr w:type="spellStart"/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hated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waiting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не любил ждать.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64" w:author="Unknown"/>
          <w:color w:val="212121"/>
          <w:sz w:val="20"/>
          <w:szCs w:val="20"/>
        </w:rPr>
      </w:pPr>
      <w:ins w:id="65" w:author="Unknown">
        <w:r>
          <w:rPr>
            <w:color w:val="212121"/>
            <w:sz w:val="20"/>
            <w:szCs w:val="20"/>
          </w:rPr>
          <w:t>г)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permit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разрешать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advise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советовать</w:t>
        </w:r>
        <w:r>
          <w:rPr>
            <w:color w:val="212121"/>
            <w:sz w:val="20"/>
            <w:szCs w:val="20"/>
          </w:rPr>
          <w:t> (если лицо, к которому относится действие, упоминается, то употребляется инфинитив; если не упоминается, употребляется герундий).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66" w:author="Unknown"/>
          <w:color w:val="212121"/>
          <w:sz w:val="20"/>
          <w:szCs w:val="20"/>
        </w:rPr>
      </w:pPr>
      <w:ins w:id="67" w:author="Unknown">
        <w:r>
          <w:rPr>
            <w:color w:val="212121"/>
            <w:sz w:val="20"/>
            <w:szCs w:val="20"/>
            <w:lang w:val="en-US"/>
          </w:rPr>
          <w:t>I don’t allow him </w:t>
        </w:r>
        <w:r>
          <w:rPr>
            <w:rStyle w:val="a5"/>
            <w:color w:val="212121"/>
            <w:sz w:val="20"/>
            <w:szCs w:val="20"/>
            <w:lang w:val="en-US"/>
          </w:rPr>
          <w:t>to drive</w:t>
        </w:r>
        <w:r>
          <w:rPr>
            <w:color w:val="212121"/>
            <w:sz w:val="20"/>
            <w:szCs w:val="20"/>
            <w:lang w:val="en-US"/>
          </w:rPr>
          <w:t> a car.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 xml:space="preserve">Я не разрешаю ему водить машину. (Указывается лицо — </w:t>
        </w:r>
        <w:proofErr w:type="spellStart"/>
        <w:r>
          <w:rPr>
            <w:color w:val="212121"/>
            <w:sz w:val="20"/>
            <w:szCs w:val="20"/>
          </w:rPr>
          <w:t>him</w:t>
        </w:r>
        <w:proofErr w:type="spellEnd"/>
        <w:r>
          <w:rPr>
            <w:color w:val="212121"/>
            <w:sz w:val="20"/>
            <w:szCs w:val="20"/>
          </w:rPr>
          <w:t xml:space="preserve"> — ему, к которому относится действие.)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  <w:t xml:space="preserve">I </w:t>
        </w:r>
        <w:proofErr w:type="spellStart"/>
        <w:r>
          <w:rPr>
            <w:color w:val="212121"/>
            <w:sz w:val="20"/>
            <w:szCs w:val="20"/>
          </w:rPr>
          <w:t>don’t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allow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smoking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here</w:t>
        </w:r>
        <w:proofErr w:type="spellEnd"/>
        <w:r>
          <w:rPr>
            <w:color w:val="212121"/>
            <w:sz w:val="20"/>
            <w:szCs w:val="20"/>
          </w:rPr>
          <w:t>. Я не разрешаю курить здесь.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68" w:author="Unknown"/>
          <w:color w:val="212121"/>
          <w:sz w:val="20"/>
          <w:szCs w:val="20"/>
        </w:rPr>
      </w:pPr>
      <w:proofErr w:type="spellStart"/>
      <w:ins w:id="69" w:author="Unknown">
        <w:r>
          <w:rPr>
            <w:color w:val="212121"/>
            <w:sz w:val="20"/>
            <w:szCs w:val="20"/>
          </w:rPr>
          <w:t>д</w:t>
        </w:r>
        <w:proofErr w:type="spellEnd"/>
        <w:r>
          <w:rPr>
            <w:color w:val="212121"/>
            <w:sz w:val="20"/>
            <w:szCs w:val="20"/>
          </w:rPr>
          <w:t>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помнить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сожалеть</w:t>
        </w:r>
        <w:r>
          <w:rPr>
            <w:color w:val="212121"/>
            <w:sz w:val="20"/>
            <w:szCs w:val="20"/>
          </w:rPr>
          <w:t xml:space="preserve"> (после этих глаголов употребляется герундий, если действие, выраженное герундием, предшествует действию, выраженному глаголами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remember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70" w:author="Unknown"/>
          <w:color w:val="212121"/>
          <w:sz w:val="20"/>
          <w:szCs w:val="20"/>
        </w:rPr>
      </w:pPr>
      <w:ins w:id="7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regret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going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there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сожалею, что пошёл туда. (Пошёл раньше, сожалею теперь.)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72" w:author="Unknown"/>
          <w:color w:val="212121"/>
          <w:sz w:val="20"/>
          <w:szCs w:val="20"/>
        </w:rPr>
      </w:pPr>
      <w:ins w:id="73" w:author="Unknown">
        <w:r>
          <w:rPr>
            <w:color w:val="212121"/>
            <w:sz w:val="20"/>
            <w:szCs w:val="20"/>
          </w:rPr>
          <w:t>е)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need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нуждаться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want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хотеть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require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требовать</w:t>
        </w:r>
        <w:r>
          <w:rPr>
            <w:color w:val="212121"/>
            <w:sz w:val="20"/>
            <w:szCs w:val="20"/>
          </w:rPr>
          <w:t> (после этих глаголов употребляется герундий или инфинитив, но герундий чаще).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74" w:author="Unknown"/>
          <w:color w:val="212121"/>
          <w:sz w:val="20"/>
          <w:szCs w:val="20"/>
        </w:rPr>
      </w:pPr>
      <w:ins w:id="75" w:author="Unknown">
        <w:r>
          <w:rPr>
            <w:color w:val="212121"/>
            <w:sz w:val="20"/>
            <w:szCs w:val="20"/>
            <w:lang w:val="en-US"/>
          </w:rPr>
          <w:t>The flowers want </w:t>
        </w:r>
        <w:r>
          <w:rPr>
            <w:rStyle w:val="a5"/>
            <w:color w:val="212121"/>
            <w:sz w:val="20"/>
            <w:szCs w:val="20"/>
            <w:lang w:val="en-US"/>
          </w:rPr>
          <w:t>watering</w:t>
        </w:r>
        <w:r>
          <w:rPr>
            <w:color w:val="212121"/>
            <w:sz w:val="20"/>
            <w:szCs w:val="20"/>
            <w:lang w:val="en-US"/>
          </w:rPr>
          <w:t>. (= The flowers want </w:t>
        </w:r>
        <w:r>
          <w:rPr>
            <w:rStyle w:val="a5"/>
            <w:color w:val="212121"/>
            <w:sz w:val="20"/>
            <w:szCs w:val="20"/>
            <w:lang w:val="en-US"/>
          </w:rPr>
          <w:t>to be watered</w:t>
        </w:r>
        <w:r>
          <w:rPr>
            <w:color w:val="212121"/>
            <w:sz w:val="20"/>
            <w:szCs w:val="20"/>
            <w:lang w:val="en-US"/>
          </w:rPr>
          <w:t>.)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Цветы нужно поливать. (= цветы нуждаются в том, чтобы их поливали.)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76" w:author="Unknown"/>
          <w:color w:val="212121"/>
          <w:sz w:val="20"/>
          <w:szCs w:val="20"/>
        </w:rPr>
      </w:pPr>
      <w:ins w:id="77" w:author="Unknown">
        <w:r>
          <w:rPr>
            <w:color w:val="212121"/>
            <w:sz w:val="20"/>
            <w:szCs w:val="20"/>
          </w:rPr>
          <w:t>ж)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пытаться, стараться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предлагать, делать предложение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be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afraid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бояться</w:t>
        </w:r>
        <w:r>
          <w:rPr>
            <w:color w:val="212121"/>
            <w:sz w:val="20"/>
            <w:szCs w:val="20"/>
          </w:rPr>
          <w:t xml:space="preserve"> (глагол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try</w:t>
        </w:r>
        <w:proofErr w:type="spellEnd"/>
        <w:r>
          <w:rPr>
            <w:color w:val="212121"/>
            <w:sz w:val="20"/>
            <w:szCs w:val="20"/>
          </w:rPr>
          <w:t xml:space="preserve">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attempt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пытаться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make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experiment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экспериментировать</w:t>
        </w:r>
        <w:r>
          <w:rPr>
            <w:color w:val="212121"/>
            <w:sz w:val="20"/>
            <w:szCs w:val="20"/>
          </w:rPr>
          <w:t> требует после себя герундия).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78" w:author="Unknown"/>
          <w:color w:val="212121"/>
          <w:sz w:val="20"/>
          <w:szCs w:val="20"/>
        </w:rPr>
      </w:pPr>
      <w:ins w:id="79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to put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пытались поставить проволочную сетку вокруг сада.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80" w:author="Unknown"/>
          <w:color w:val="212121"/>
          <w:sz w:val="20"/>
          <w:szCs w:val="20"/>
        </w:rPr>
      </w:pPr>
      <w:ins w:id="81" w:author="Unknown">
        <w:r>
          <w:rPr>
            <w:color w:val="212121"/>
            <w:sz w:val="20"/>
            <w:szCs w:val="20"/>
          </w:rPr>
          <w:t>Из этого предложения не ясно, поставили сетку или нет. Второе предложение с употреблением герундия: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82" w:author="Unknown"/>
          <w:color w:val="212121"/>
          <w:sz w:val="20"/>
          <w:szCs w:val="20"/>
        </w:rPr>
      </w:pPr>
      <w:ins w:id="83" w:author="Unknown">
        <w:r>
          <w:rPr>
            <w:color w:val="212121"/>
            <w:sz w:val="20"/>
            <w:szCs w:val="20"/>
            <w:lang w:val="en-US"/>
          </w:rPr>
          <w:t>They tried </w:t>
        </w:r>
        <w:r>
          <w:rPr>
            <w:rStyle w:val="a5"/>
            <w:color w:val="212121"/>
            <w:sz w:val="20"/>
            <w:szCs w:val="20"/>
            <w:lang w:val="en-US"/>
          </w:rPr>
          <w:t>putting</w:t>
        </w:r>
        <w:r>
          <w:rPr>
            <w:color w:val="212121"/>
            <w:sz w:val="20"/>
            <w:szCs w:val="20"/>
            <w:lang w:val="en-US"/>
          </w:rPr>
          <w:t> wire netting all round the garden.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попробовали (сделали эксперимент) поставить сетку вокруг сада.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84" w:author="Unknown"/>
          <w:color w:val="212121"/>
          <w:sz w:val="20"/>
          <w:szCs w:val="20"/>
        </w:rPr>
      </w:pPr>
      <w:ins w:id="85" w:author="Unknown">
        <w:r>
          <w:rPr>
            <w:color w:val="212121"/>
            <w:sz w:val="20"/>
            <w:szCs w:val="20"/>
          </w:rPr>
          <w:t>Употребление герундия указывает, что основное действие они выполнили, т. е. поставили сетку, но имело ли это положительный результат — неизвестно, т. е. уберегло ли это сад от зайцев, лис и т. д.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86" w:author="Unknown"/>
          <w:color w:val="212121"/>
          <w:sz w:val="20"/>
          <w:szCs w:val="20"/>
        </w:rPr>
      </w:pPr>
      <w:ins w:id="87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propose</w:t>
        </w:r>
        <w:proofErr w:type="spellEnd"/>
        <w:r>
          <w:rPr>
            <w:color w:val="212121"/>
            <w:sz w:val="20"/>
            <w:szCs w:val="20"/>
          </w:rPr>
          <w:t xml:space="preserve"> в значении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intend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намереваться</w:t>
        </w:r>
        <w:r>
          <w:rPr>
            <w:color w:val="212121"/>
            <w:sz w:val="20"/>
            <w:szCs w:val="20"/>
          </w:rPr>
          <w:t xml:space="preserve"> требует после себя инфинитива, а в значении </w:t>
        </w:r>
        <w:proofErr w:type="spellStart"/>
        <w:r>
          <w:rPr>
            <w:color w:val="212121"/>
            <w:sz w:val="20"/>
            <w:szCs w:val="20"/>
          </w:rPr>
          <w:t>suggest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предлагать</w:t>
        </w:r>
        <w:r>
          <w:rPr>
            <w:color w:val="212121"/>
            <w:sz w:val="20"/>
            <w:szCs w:val="20"/>
          </w:rPr>
          <w:t> требует после себя герундия.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88" w:author="Unknown"/>
          <w:color w:val="212121"/>
          <w:sz w:val="20"/>
          <w:szCs w:val="20"/>
        </w:rPr>
      </w:pPr>
      <w:ins w:id="89" w:author="Unknown">
        <w:r>
          <w:rPr>
            <w:color w:val="212121"/>
            <w:sz w:val="20"/>
            <w:szCs w:val="20"/>
            <w:lang w:val="en-US"/>
          </w:rPr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to start</w:t>
        </w:r>
        <w:r>
          <w:rPr>
            <w:color w:val="212121"/>
            <w:sz w:val="20"/>
            <w:szCs w:val="20"/>
            <w:lang w:val="en-US"/>
          </w:rPr>
          <w:t> tomorrow.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намереваюсь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отправиться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завтра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I propose </w:t>
        </w:r>
        <w:r>
          <w:rPr>
            <w:rStyle w:val="a5"/>
            <w:color w:val="212121"/>
            <w:sz w:val="20"/>
            <w:szCs w:val="20"/>
            <w:lang w:val="en-US"/>
          </w:rPr>
          <w:t>waiting</w:t>
        </w:r>
        <w:r>
          <w:rPr>
            <w:color w:val="212121"/>
            <w:sz w:val="20"/>
            <w:szCs w:val="20"/>
            <w:lang w:val="en-US"/>
          </w:rPr>
          <w:t> till the doctor gets here.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предлагаю подождать, пока не придёт доктор.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90" w:author="Unknown"/>
          <w:color w:val="212121"/>
          <w:sz w:val="20"/>
          <w:szCs w:val="20"/>
        </w:rPr>
      </w:pPr>
      <w:ins w:id="91" w:author="Unknown">
        <w:r>
          <w:rPr>
            <w:color w:val="212121"/>
            <w:sz w:val="20"/>
            <w:szCs w:val="20"/>
          </w:rPr>
          <w:t>Глагол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 (=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continue</w:t>
        </w:r>
        <w:proofErr w:type="spellEnd"/>
        <w:r>
          <w:rPr>
            <w:color w:val="212121"/>
            <w:sz w:val="20"/>
            <w:szCs w:val="20"/>
          </w:rPr>
          <w:t>) — </w:t>
        </w:r>
        <w:r>
          <w:rPr>
            <w:rStyle w:val="a6"/>
            <w:color w:val="212121"/>
            <w:sz w:val="20"/>
            <w:szCs w:val="20"/>
          </w:rPr>
          <w:t>продолжать</w:t>
        </w:r>
        <w:r>
          <w:rPr>
            <w:color w:val="212121"/>
            <w:sz w:val="20"/>
            <w:szCs w:val="20"/>
          </w:rPr>
          <w:t xml:space="preserve"> обычно употребляется с герундием, но с такими глаголами, как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tell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talk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explain</w:t>
        </w:r>
        <w:proofErr w:type="spellEnd"/>
        <w:r>
          <w:rPr>
            <w:color w:val="212121"/>
            <w:sz w:val="20"/>
            <w:szCs w:val="20"/>
          </w:rPr>
          <w:t xml:space="preserve"> и др., когда говорящий говорит об одной и той же теме, но вводит новые аспекты, употребляется инфинитив.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92" w:author="Unknown"/>
          <w:color w:val="212121"/>
          <w:sz w:val="20"/>
          <w:szCs w:val="20"/>
        </w:rPr>
      </w:pPr>
      <w:ins w:id="9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went on </w:t>
        </w:r>
        <w:r>
          <w:rPr>
            <w:rStyle w:val="a5"/>
            <w:color w:val="212121"/>
            <w:sz w:val="20"/>
            <w:szCs w:val="20"/>
            <w:lang w:val="en-US"/>
          </w:rPr>
          <w:t>talking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began by showing us where the island was and went on </w:t>
        </w:r>
        <w:r>
          <w:rPr>
            <w:rStyle w:val="a5"/>
            <w:color w:val="212121"/>
            <w:sz w:val="20"/>
            <w:szCs w:val="20"/>
            <w:lang w:val="en-US"/>
          </w:rPr>
          <w:t>to tell</w:t>
        </w:r>
        <w:r>
          <w:rPr>
            <w:color w:val="212121"/>
            <w:sz w:val="20"/>
            <w:szCs w:val="20"/>
            <w:lang w:val="en-US"/>
          </w:rPr>
          <w:t> us about its climate.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lastRenderedPageBreak/>
          <w:t>Он продолжал разговаривать. Он начал с того, что показал нам, где находился остров, а потом продолжал рассказывать о климате на нём.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94" w:author="Unknown"/>
          <w:color w:val="212121"/>
          <w:sz w:val="20"/>
          <w:szCs w:val="20"/>
        </w:rPr>
      </w:pPr>
      <w:ins w:id="95" w:author="Unknown">
        <w:r>
          <w:rPr>
            <w:color w:val="212121"/>
            <w:sz w:val="20"/>
            <w:szCs w:val="20"/>
          </w:rPr>
          <w:t>4. После глаголов 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go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, </w:t>
        </w:r>
        <w:proofErr w:type="spellStart"/>
        <w:r>
          <w:rPr>
            <w:rStyle w:val="a5"/>
            <w:color w:val="212121"/>
            <w:sz w:val="20"/>
            <w:szCs w:val="20"/>
          </w:rPr>
          <w:t>to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come</w:t>
        </w:r>
        <w:proofErr w:type="spellEnd"/>
        <w:r>
          <w:rPr>
            <w:color w:val="212121"/>
            <w:sz w:val="20"/>
            <w:szCs w:val="20"/>
          </w:rPr>
          <w:t> глагол, указывающий на физическую активность, употребляется в форме герундия.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96" w:author="Unknown"/>
          <w:color w:val="212121"/>
          <w:sz w:val="20"/>
          <w:szCs w:val="20"/>
        </w:rPr>
      </w:pPr>
      <w:ins w:id="97" w:author="Unknown">
        <w:r>
          <w:rPr>
            <w:color w:val="212121"/>
            <w:sz w:val="20"/>
            <w:szCs w:val="20"/>
            <w:lang w:val="en-US"/>
          </w:rPr>
          <w:t>They are going </w:t>
        </w:r>
        <w:r>
          <w:rPr>
            <w:rStyle w:val="a5"/>
            <w:color w:val="212121"/>
            <w:sz w:val="20"/>
            <w:szCs w:val="20"/>
            <w:lang w:val="en-US"/>
          </w:rPr>
          <w:t>playing</w:t>
        </w:r>
        <w:r>
          <w:rPr>
            <w:color w:val="212121"/>
            <w:sz w:val="20"/>
            <w:szCs w:val="20"/>
            <w:lang w:val="en-US"/>
          </w:rPr>
          <w:t> football.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 идут играть в футбол.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98" w:author="Unknown"/>
          <w:color w:val="212121"/>
          <w:sz w:val="20"/>
          <w:szCs w:val="20"/>
        </w:rPr>
      </w:pPr>
      <w:ins w:id="99" w:author="Unknown">
        <w:r>
          <w:rPr>
            <w:color w:val="212121"/>
            <w:sz w:val="20"/>
            <w:szCs w:val="20"/>
          </w:rPr>
          <w:t>5. </w:t>
        </w:r>
        <w:proofErr w:type="spellStart"/>
        <w:r>
          <w:rPr>
            <w:color w:val="212121"/>
            <w:sz w:val="20"/>
            <w:szCs w:val="20"/>
            <w:u w:val="single"/>
          </w:rPr>
          <w:t>used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 имевшуюся в прошлом привычку.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00" w:author="Unknown"/>
          <w:color w:val="212121"/>
          <w:sz w:val="20"/>
          <w:szCs w:val="20"/>
        </w:rPr>
      </w:pPr>
      <w:ins w:id="101" w:author="Unknown">
        <w:r>
          <w:rPr>
            <w:color w:val="212121"/>
            <w:sz w:val="20"/>
            <w:szCs w:val="20"/>
          </w:rPr>
          <w:t xml:space="preserve">I </w:t>
        </w:r>
        <w:proofErr w:type="spellStart"/>
        <w:r>
          <w:rPr>
            <w:color w:val="212121"/>
            <w:sz w:val="20"/>
            <w:szCs w:val="20"/>
          </w:rPr>
          <w:t>used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smoke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Я раньше курил (а теперь не курю).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02" w:author="Unknown"/>
          <w:color w:val="212121"/>
          <w:sz w:val="20"/>
          <w:szCs w:val="20"/>
          <w:lang w:val="en-US"/>
        </w:rPr>
      </w:pPr>
      <w:ins w:id="103" w:author="Unknown">
        <w:r>
          <w:rPr>
            <w:color w:val="212121"/>
            <w:sz w:val="20"/>
            <w:szCs w:val="20"/>
          </w:rPr>
          <w:t>Глагол</w:t>
        </w:r>
        <w:r>
          <w:rPr>
            <w:color w:val="212121"/>
            <w:sz w:val="20"/>
            <w:szCs w:val="20"/>
            <w:lang w:val="en-US"/>
          </w:rPr>
          <w:t xml:space="preserve"> to use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форме</w:t>
        </w:r>
        <w:r>
          <w:rPr>
            <w:color w:val="212121"/>
            <w:sz w:val="20"/>
            <w:szCs w:val="20"/>
            <w:lang w:val="en-US"/>
          </w:rPr>
          <w:t xml:space="preserve"> to be used to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значении</w:t>
        </w:r>
        <w:r>
          <w:rPr>
            <w:color w:val="212121"/>
            <w:sz w:val="20"/>
            <w:szCs w:val="20"/>
            <w:lang w:val="en-US"/>
          </w:rPr>
          <w:t xml:space="preserve"> to be accustomed — </w:t>
        </w:r>
        <w:r>
          <w:rPr>
            <w:rStyle w:val="a6"/>
            <w:color w:val="212121"/>
            <w:sz w:val="20"/>
            <w:szCs w:val="20"/>
          </w:rPr>
          <w:t>привыкать</w:t>
        </w:r>
        <w:r>
          <w:rPr>
            <w:color w:val="212121"/>
            <w:sz w:val="20"/>
            <w:szCs w:val="20"/>
            <w:lang w:val="en-US"/>
          </w:rPr>
          <w:t> </w:t>
        </w:r>
        <w:r>
          <w:rPr>
            <w:color w:val="212121"/>
            <w:sz w:val="20"/>
            <w:szCs w:val="20"/>
          </w:rPr>
          <w:t>употребляется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герундием</w:t>
        </w:r>
        <w:r>
          <w:rPr>
            <w:color w:val="212121"/>
            <w:sz w:val="20"/>
            <w:szCs w:val="20"/>
            <w:lang w:val="en-US"/>
          </w:rPr>
          <w:t>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04" w:author="Unknown"/>
          <w:color w:val="212121"/>
          <w:sz w:val="20"/>
          <w:szCs w:val="20"/>
        </w:rPr>
      </w:pPr>
      <w:ins w:id="105" w:author="Unknown">
        <w:r>
          <w:rPr>
            <w:color w:val="212121"/>
            <w:sz w:val="20"/>
            <w:szCs w:val="20"/>
            <w:lang w:val="en-US"/>
          </w:rPr>
          <w:t>I am used to </w:t>
        </w:r>
        <w:r>
          <w:rPr>
            <w:rStyle w:val="a5"/>
            <w:color w:val="212121"/>
            <w:sz w:val="20"/>
            <w:szCs w:val="20"/>
            <w:lang w:val="en-US"/>
          </w:rPr>
          <w:t>standing</w:t>
        </w:r>
        <w:r>
          <w:rPr>
            <w:color w:val="212121"/>
            <w:sz w:val="20"/>
            <w:szCs w:val="20"/>
            <w:lang w:val="en-US"/>
          </w:rPr>
          <w:t> in queues.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привык стоять в очередях.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06" w:author="Unknown"/>
          <w:color w:val="212121"/>
          <w:sz w:val="20"/>
          <w:szCs w:val="20"/>
        </w:rPr>
      </w:pPr>
      <w:ins w:id="107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of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Gerund</w:t>
        </w:r>
        <w:proofErr w:type="spellEnd"/>
        <w:r>
          <w:rPr>
            <w:color w:val="212121"/>
            <w:sz w:val="20"/>
            <w:szCs w:val="20"/>
          </w:rPr>
          <w:t> означает выражение боязни, страха и обычно употребляется с глаголами, выражающими нежелательные действия.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08" w:author="Unknown"/>
          <w:color w:val="212121"/>
          <w:sz w:val="20"/>
          <w:szCs w:val="20"/>
        </w:rPr>
      </w:pPr>
      <w:ins w:id="109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 of </w:t>
        </w:r>
        <w:r>
          <w:rPr>
            <w:rStyle w:val="a5"/>
            <w:color w:val="212121"/>
            <w:sz w:val="20"/>
            <w:szCs w:val="20"/>
            <w:lang w:val="en-US"/>
          </w:rPr>
          <w:t>falling</w:t>
        </w:r>
        <w:r>
          <w:rPr>
            <w:color w:val="212121"/>
            <w:sz w:val="20"/>
            <w:szCs w:val="20"/>
            <w:lang w:val="en-US"/>
          </w:rPr>
          <w:t xml:space="preserve">. </w:t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боялся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упасть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  <w:t>He was afraid of </w:t>
        </w:r>
        <w:r>
          <w:rPr>
            <w:rStyle w:val="a5"/>
            <w:color w:val="212121"/>
            <w:sz w:val="20"/>
            <w:szCs w:val="20"/>
            <w:lang w:val="en-US"/>
          </w:rPr>
          <w:t>missing</w:t>
        </w:r>
        <w:r>
          <w:rPr>
            <w:color w:val="212121"/>
            <w:sz w:val="20"/>
            <w:szCs w:val="20"/>
            <w:lang w:val="en-US"/>
          </w:rPr>
          <w:t> his train.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пропустить свой поезд.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10" w:author="Unknown"/>
          <w:color w:val="212121"/>
          <w:sz w:val="20"/>
          <w:szCs w:val="20"/>
        </w:rPr>
      </w:pPr>
      <w:ins w:id="111" w:author="Unknown">
        <w:r>
          <w:rPr>
            <w:color w:val="212121"/>
            <w:sz w:val="20"/>
            <w:szCs w:val="20"/>
          </w:rPr>
          <w:t>Структура </w:t>
        </w:r>
        <w:proofErr w:type="spellStart"/>
        <w:r>
          <w:rPr>
            <w:color w:val="212121"/>
            <w:sz w:val="20"/>
            <w:szCs w:val="20"/>
            <w:u w:val="single"/>
          </w:rPr>
          <w:t>to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be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</w:t>
        </w:r>
        <w:proofErr w:type="spellStart"/>
        <w:r>
          <w:rPr>
            <w:color w:val="212121"/>
            <w:sz w:val="20"/>
            <w:szCs w:val="20"/>
            <w:u w:val="single"/>
          </w:rPr>
          <w:t>afraid</w:t>
        </w:r>
        <w:proofErr w:type="spellEnd"/>
        <w:r>
          <w:rPr>
            <w:color w:val="212121"/>
            <w:sz w:val="20"/>
            <w:szCs w:val="20"/>
            <w:u w:val="single"/>
          </w:rPr>
          <w:t xml:space="preserve"> + </w:t>
        </w:r>
        <w:proofErr w:type="spellStart"/>
        <w:r>
          <w:rPr>
            <w:color w:val="212121"/>
            <w:sz w:val="20"/>
            <w:szCs w:val="20"/>
            <w:u w:val="single"/>
          </w:rPr>
          <w:t>Infinitive</w:t>
        </w:r>
        <w:proofErr w:type="spellEnd"/>
        <w:r>
          <w:rPr>
            <w:color w:val="212121"/>
            <w:sz w:val="20"/>
            <w:szCs w:val="20"/>
          </w:rPr>
          <w:t> выражает, что лицо (в функции подлежащего) боится выполнить действие, выраженное инфинитивом.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12" w:author="Unknown"/>
          <w:color w:val="212121"/>
          <w:sz w:val="20"/>
          <w:szCs w:val="20"/>
        </w:rPr>
      </w:pPr>
      <w:ins w:id="113" w:author="Unknown">
        <w:r>
          <w:rPr>
            <w:color w:val="212121"/>
            <w:sz w:val="20"/>
            <w:szCs w:val="20"/>
          </w:rPr>
          <w:t>Не</w:t>
        </w:r>
        <w:r>
          <w:rPr>
            <w:color w:val="212121"/>
            <w:sz w:val="20"/>
            <w:szCs w:val="20"/>
            <w:lang w:val="en-US"/>
          </w:rPr>
          <w:t xml:space="preserve"> was afraid </w:t>
        </w:r>
        <w:r>
          <w:rPr>
            <w:rStyle w:val="a5"/>
            <w:color w:val="212121"/>
            <w:sz w:val="20"/>
            <w:szCs w:val="20"/>
            <w:lang w:val="en-US"/>
          </w:rPr>
          <w:t>to jump</w:t>
        </w:r>
        <w:r>
          <w:rPr>
            <w:color w:val="212121"/>
            <w:sz w:val="20"/>
            <w:szCs w:val="20"/>
            <w:lang w:val="en-US"/>
          </w:rPr>
          <w:t> so he stayed where he was.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боялся прыгнуть и поэтому остался там, где был.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14" w:author="Unknown"/>
          <w:color w:val="212121"/>
          <w:sz w:val="20"/>
          <w:szCs w:val="20"/>
        </w:rPr>
      </w:pPr>
      <w:ins w:id="115" w:author="Unknown">
        <w:r>
          <w:rPr>
            <w:color w:val="212121"/>
            <w:sz w:val="20"/>
            <w:szCs w:val="20"/>
          </w:rPr>
          <w:t>6. Герундий часто входит в состав сложных существительных, указывающих назначение предмета: </w:t>
        </w:r>
        <w:proofErr w:type="spellStart"/>
        <w:r>
          <w:rPr>
            <w:rStyle w:val="a5"/>
            <w:color w:val="212121"/>
            <w:sz w:val="20"/>
            <w:szCs w:val="20"/>
          </w:rPr>
          <w:t>writing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table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письменный стол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booking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office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билетная касса</w:t>
        </w:r>
        <w:r>
          <w:rPr>
            <w:color w:val="212121"/>
            <w:sz w:val="20"/>
            <w:szCs w:val="20"/>
          </w:rPr>
          <w:t>, </w:t>
        </w:r>
        <w:proofErr w:type="spellStart"/>
        <w:r>
          <w:rPr>
            <w:rStyle w:val="a5"/>
            <w:color w:val="212121"/>
            <w:sz w:val="20"/>
            <w:szCs w:val="20"/>
          </w:rPr>
          <w:t>swimming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pool</w:t>
        </w:r>
        <w:proofErr w:type="spellEnd"/>
        <w:r>
          <w:rPr>
            <w:color w:val="212121"/>
            <w:sz w:val="20"/>
            <w:szCs w:val="20"/>
          </w:rPr>
          <w:t> — </w:t>
        </w:r>
        <w:r>
          <w:rPr>
            <w:rStyle w:val="a6"/>
            <w:color w:val="212121"/>
            <w:sz w:val="20"/>
            <w:szCs w:val="20"/>
          </w:rPr>
          <w:t>плавательный бассейн</w:t>
        </w:r>
        <w:r>
          <w:rPr>
            <w:color w:val="212121"/>
            <w:sz w:val="20"/>
            <w:szCs w:val="20"/>
          </w:rPr>
          <w:t>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16" w:author="Unknown"/>
          <w:color w:val="212121"/>
          <w:sz w:val="20"/>
          <w:szCs w:val="20"/>
        </w:rPr>
      </w:pPr>
      <w:ins w:id="117" w:author="Unknown">
        <w:r>
          <w:rPr>
            <w:color w:val="212121"/>
            <w:sz w:val="20"/>
            <w:szCs w:val="20"/>
          </w:rPr>
          <w:t xml:space="preserve">7. </w:t>
        </w:r>
        <w:proofErr w:type="gramStart"/>
        <w:r>
          <w:rPr>
            <w:color w:val="212121"/>
            <w:sz w:val="20"/>
            <w:szCs w:val="20"/>
          </w:rPr>
          <w:t>Герундий часто употребляется после глаголов,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"https://catchenglish.ru/grammatika/imya-prilagatelnoe.html"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прилагательных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и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"https://catchenglish.ru/grammatika/prichastie.html"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причастий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в функции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"https://catchenglish.ru/grammatika/predlozhnoe-dopolnenie.html"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предложного дополнения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 xml:space="preserve"> и требующих после себя определенных предлогов: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depend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зависеть</w:t>
        </w:r>
        <w:r>
          <w:rPr>
            <w:color w:val="212121"/>
            <w:sz w:val="20"/>
            <w:szCs w:val="20"/>
          </w:rPr>
          <w:t xml:space="preserve"> от,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настаивать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object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возражать против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agree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соглашаться на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think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думать о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thank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for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благодарить за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prevent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from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препятствовать, мешать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succeed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преуспевать в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proofErr w:type="gram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proud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гордиться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fond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любить (что- 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of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уверенным в (чём-либо)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pleased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>/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быть довольным (кем-либо, 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surprised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at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удивляться (чему-либо)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interested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>интересоваться (чем-либо)</w:t>
        </w:r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to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be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connected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with</w:t>
        </w:r>
        <w:proofErr w:type="spellEnd"/>
        <w:r>
          <w:rPr>
            <w:color w:val="212121"/>
            <w:sz w:val="20"/>
            <w:szCs w:val="20"/>
          </w:rPr>
          <w:t xml:space="preserve"> — </w:t>
        </w:r>
        <w:r>
          <w:rPr>
            <w:rStyle w:val="a6"/>
            <w:color w:val="212121"/>
            <w:sz w:val="20"/>
            <w:szCs w:val="20"/>
          </w:rPr>
          <w:t xml:space="preserve">быть связанным </w:t>
        </w:r>
        <w:proofErr w:type="gramStart"/>
        <w:r>
          <w:rPr>
            <w:rStyle w:val="a6"/>
            <w:color w:val="212121"/>
            <w:sz w:val="20"/>
            <w:szCs w:val="20"/>
          </w:rPr>
          <w:t>с</w:t>
        </w:r>
        <w:proofErr w:type="gramEnd"/>
        <w:r>
          <w:rPr>
            <w:color w:val="212121"/>
            <w:sz w:val="20"/>
            <w:szCs w:val="20"/>
          </w:rPr>
          <w:t>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18" w:author="Unknown"/>
          <w:color w:val="212121"/>
          <w:sz w:val="20"/>
          <w:szCs w:val="20"/>
        </w:rPr>
      </w:pPr>
      <w:ins w:id="119" w:author="Unknown">
        <w:r>
          <w:rPr>
            <w:color w:val="212121"/>
            <w:sz w:val="20"/>
            <w:szCs w:val="20"/>
            <w:lang w:val="en-US"/>
          </w:rPr>
          <w:t>She </w:t>
        </w:r>
        <w:r>
          <w:rPr>
            <w:rStyle w:val="a5"/>
            <w:color w:val="212121"/>
            <w:sz w:val="20"/>
            <w:szCs w:val="20"/>
            <w:lang w:val="en-US"/>
          </w:rPr>
          <w:t>succeeded in playing</w:t>
        </w:r>
        <w:r>
          <w:rPr>
            <w:color w:val="212121"/>
            <w:sz w:val="20"/>
            <w:szCs w:val="20"/>
            <w:lang w:val="en-US"/>
          </w:rPr>
          <w:t> the piano.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Она добилась успеха в игре на фортепиано.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 </w:t>
        </w:r>
        <w:r>
          <w:rPr>
            <w:rStyle w:val="a5"/>
            <w:color w:val="212121"/>
            <w:sz w:val="20"/>
            <w:szCs w:val="20"/>
            <w:lang w:val="en-US"/>
          </w:rPr>
          <w:t>surprised at seeing</w:t>
        </w:r>
        <w:r>
          <w:rPr>
            <w:color w:val="212121"/>
            <w:sz w:val="20"/>
            <w:szCs w:val="20"/>
            <w:lang w:val="en-US"/>
          </w:rPr>
          <w:t> her in our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удивился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увидев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 (</w:t>
        </w:r>
        <w:r>
          <w:rPr>
            <w:color w:val="212121"/>
            <w:sz w:val="20"/>
            <w:szCs w:val="20"/>
          </w:rPr>
          <w:t>когда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увидел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её</w:t>
        </w:r>
        <w:r>
          <w:rPr>
            <w:color w:val="212121"/>
            <w:sz w:val="20"/>
            <w:szCs w:val="20"/>
            <w:lang w:val="en-US"/>
          </w:rPr>
          <w:t xml:space="preserve">)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нашем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доме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He </w:t>
        </w:r>
        <w:r>
          <w:rPr>
            <w:rStyle w:val="a5"/>
            <w:color w:val="212121"/>
            <w:sz w:val="20"/>
            <w:szCs w:val="20"/>
            <w:lang w:val="en-US"/>
          </w:rPr>
          <w:t>insisted on</w:t>
        </w:r>
        <w:r>
          <w:rPr>
            <w:color w:val="212121"/>
            <w:sz w:val="20"/>
            <w:szCs w:val="20"/>
            <w:lang w:val="en-US"/>
          </w:rPr>
          <w:t> my </w:t>
        </w:r>
        <w:r>
          <w:rPr>
            <w:rStyle w:val="a5"/>
            <w:color w:val="212121"/>
            <w:sz w:val="20"/>
            <w:szCs w:val="20"/>
            <w:lang w:val="en-US"/>
          </w:rPr>
          <w:t>moving</w:t>
        </w:r>
        <w:r>
          <w:rPr>
            <w:color w:val="212121"/>
            <w:sz w:val="20"/>
            <w:szCs w:val="20"/>
            <w:lang w:val="en-US"/>
          </w:rPr>
          <w:t> to their house.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настаивал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на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моём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переезде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их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дом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</w:r>
        <w:proofErr w:type="spellStart"/>
        <w:r>
          <w:rPr>
            <w:color w:val="212121"/>
            <w:sz w:val="20"/>
            <w:szCs w:val="20"/>
          </w:rPr>
          <w:t>She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was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proud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of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winning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the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first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prize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Она гордилась тем, что получила (завоевала) первую премию.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20" w:author="Unknown"/>
          <w:color w:val="212121"/>
          <w:sz w:val="20"/>
          <w:szCs w:val="20"/>
        </w:rPr>
      </w:pPr>
      <w:ins w:id="121" w:author="Unknown">
        <w:r>
          <w:rPr>
            <w:color w:val="212121"/>
            <w:sz w:val="20"/>
            <w:szCs w:val="20"/>
          </w:rPr>
          <w:t xml:space="preserve">8. </w:t>
        </w:r>
        <w:proofErr w:type="spellStart"/>
        <w:r>
          <w:rPr>
            <w:color w:val="212121"/>
            <w:sz w:val="20"/>
            <w:szCs w:val="20"/>
          </w:rPr>
          <w:t>Perfect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worked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having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written</w:t>
        </w:r>
        <w:proofErr w:type="spellEnd"/>
        <w:r>
          <w:rPr>
            <w:color w:val="212121"/>
            <w:sz w:val="20"/>
            <w:szCs w:val="20"/>
          </w:rPr>
          <w:t xml:space="preserve">) употребляется вместо </w:t>
        </w:r>
        <w:proofErr w:type="spellStart"/>
        <w:r>
          <w:rPr>
            <w:color w:val="212121"/>
            <w:sz w:val="20"/>
            <w:szCs w:val="20"/>
          </w:rPr>
          <w:t>Present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 xml:space="preserve"> (</w:t>
        </w:r>
        <w:proofErr w:type="spellStart"/>
        <w:r>
          <w:rPr>
            <w:color w:val="212121"/>
            <w:sz w:val="20"/>
            <w:szCs w:val="20"/>
          </w:rPr>
          <w:t>working</w:t>
        </w:r>
        <w:proofErr w:type="spellEnd"/>
        <w:r>
          <w:rPr>
            <w:color w:val="212121"/>
            <w:sz w:val="20"/>
            <w:szCs w:val="20"/>
          </w:rPr>
          <w:t xml:space="preserve">, </w:t>
        </w:r>
        <w:proofErr w:type="spellStart"/>
        <w:r>
          <w:rPr>
            <w:color w:val="212121"/>
            <w:sz w:val="20"/>
            <w:szCs w:val="20"/>
          </w:rPr>
          <w:t>writing</w:t>
        </w:r>
        <w:proofErr w:type="spellEnd"/>
        <w:r>
          <w:rPr>
            <w:color w:val="212121"/>
            <w:sz w:val="20"/>
            <w:szCs w:val="20"/>
          </w:rPr>
          <w:t>), когда действие относится к прошедшему времени.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22" w:author="Unknown"/>
          <w:color w:val="212121"/>
          <w:sz w:val="20"/>
          <w:szCs w:val="20"/>
        </w:rPr>
      </w:pPr>
      <w:ins w:id="123" w:author="Unknown">
        <w:r>
          <w:rPr>
            <w:color w:val="212121"/>
            <w:sz w:val="20"/>
            <w:szCs w:val="20"/>
            <w:lang w:val="en-US"/>
          </w:rPr>
          <w:lastRenderedPageBreak/>
          <w:t>We were surprised at his </w:t>
        </w:r>
        <w:r>
          <w:rPr>
            <w:rStyle w:val="a5"/>
            <w:color w:val="212121"/>
            <w:sz w:val="20"/>
            <w:szCs w:val="20"/>
            <w:lang w:val="en-US"/>
          </w:rPr>
          <w:t>having arrived</w:t>
        </w:r>
        <w:r>
          <w:rPr>
            <w:color w:val="212121"/>
            <w:sz w:val="20"/>
            <w:szCs w:val="20"/>
            <w:lang w:val="en-US"/>
          </w:rPr>
          <w:t> to the conference.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Мы были удивлены тем, что он приехал на конференцию.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24" w:author="Unknown"/>
          <w:color w:val="212121"/>
          <w:sz w:val="20"/>
          <w:szCs w:val="20"/>
        </w:rPr>
      </w:pPr>
      <w:ins w:id="125" w:author="Unknown">
        <w:r>
          <w:rPr>
            <w:color w:val="212121"/>
            <w:sz w:val="20"/>
            <w:szCs w:val="20"/>
          </w:rPr>
          <w:t>9. Герундий в </w:t>
        </w:r>
        <w:r w:rsidR="00035DE5">
          <w:rPr>
            <w:color w:val="212121"/>
            <w:sz w:val="20"/>
            <w:szCs w:val="20"/>
          </w:rPr>
          <w:fldChar w:fldCharType="begin"/>
        </w:r>
        <w:r>
          <w:rPr>
            <w:color w:val="212121"/>
            <w:sz w:val="20"/>
            <w:szCs w:val="20"/>
          </w:rPr>
          <w:instrText xml:space="preserve"> HYPERLINK "https://catchenglish.ru/grammatika/passive-voice.html" </w:instrText>
        </w:r>
        <w:r w:rsidR="00035DE5">
          <w:rPr>
            <w:color w:val="212121"/>
            <w:sz w:val="20"/>
            <w:szCs w:val="20"/>
          </w:rPr>
          <w:fldChar w:fldCharType="separate"/>
        </w:r>
        <w:r>
          <w:rPr>
            <w:rStyle w:val="a3"/>
            <w:rFonts w:eastAsiaTheme="majorEastAsia"/>
            <w:color w:val="009688"/>
            <w:sz w:val="20"/>
            <w:szCs w:val="20"/>
          </w:rPr>
          <w:t>страдательном залоге</w:t>
        </w:r>
        <w:r w:rsidR="00035DE5">
          <w:rPr>
            <w:color w:val="212121"/>
            <w:sz w:val="20"/>
            <w:szCs w:val="20"/>
          </w:rPr>
          <w:fldChar w:fldCharType="end"/>
        </w:r>
        <w:r>
          <w:rPr>
            <w:color w:val="212121"/>
            <w:sz w:val="20"/>
            <w:szCs w:val="20"/>
          </w:rPr>
          <w:t> (</w:t>
        </w:r>
        <w:proofErr w:type="spellStart"/>
        <w:r>
          <w:rPr>
            <w:color w:val="212121"/>
            <w:sz w:val="20"/>
            <w:szCs w:val="20"/>
          </w:rPr>
          <w:t>Passive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Gerund</w:t>
        </w:r>
        <w:proofErr w:type="spellEnd"/>
        <w:r>
          <w:rPr>
            <w:color w:val="212121"/>
            <w:sz w:val="20"/>
            <w:szCs w:val="20"/>
          </w:rPr>
          <w:t>) употребляется, когда действие, выраженное герундием, совершается над лицом или предметом, к которому оно относится.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26" w:author="Unknown"/>
          <w:color w:val="212121"/>
          <w:sz w:val="20"/>
          <w:szCs w:val="20"/>
          <w:lang w:val="en-US"/>
        </w:rPr>
      </w:pPr>
      <w:ins w:id="127" w:author="Unknown">
        <w:r>
          <w:rPr>
            <w:rStyle w:val="a6"/>
            <w:color w:val="212121"/>
            <w:sz w:val="20"/>
            <w:szCs w:val="20"/>
            <w:lang w:val="en-US"/>
          </w:rPr>
          <w:t>Present</w:t>
        </w:r>
        <w:r>
          <w:rPr>
            <w:color w:val="212121"/>
            <w:sz w:val="20"/>
            <w:szCs w:val="20"/>
            <w:lang w:val="en-US"/>
          </w:rPr>
          <w:t>: being worked, being written.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rStyle w:val="a6"/>
            <w:color w:val="212121"/>
            <w:sz w:val="20"/>
            <w:szCs w:val="20"/>
            <w:lang w:val="en-US"/>
          </w:rPr>
          <w:t>Past</w:t>
        </w:r>
        <w:r>
          <w:rPr>
            <w:color w:val="212121"/>
            <w:sz w:val="20"/>
            <w:szCs w:val="20"/>
            <w:lang w:val="en-US"/>
          </w:rPr>
          <w:t>: having been worked, having been written.</w:t>
        </w:r>
      </w:ins>
    </w:p>
    <w:p w:rsidR="003A14A6" w:rsidRDefault="003A14A6" w:rsidP="003A14A6">
      <w:pPr>
        <w:pStyle w:val="misol"/>
        <w:shd w:val="clear" w:color="auto" w:fill="EDF1F3"/>
        <w:spacing w:before="0" w:beforeAutospacing="0"/>
        <w:rPr>
          <w:ins w:id="128" w:author="Unknown"/>
          <w:color w:val="212121"/>
          <w:sz w:val="20"/>
          <w:szCs w:val="20"/>
        </w:rPr>
      </w:pPr>
      <w:ins w:id="129" w:author="Unknown">
        <w:r>
          <w:rPr>
            <w:color w:val="212121"/>
            <w:sz w:val="20"/>
            <w:szCs w:val="20"/>
            <w:lang w:val="en-US"/>
          </w:rPr>
          <w:t>I remember </w:t>
        </w:r>
        <w:r>
          <w:rPr>
            <w:rStyle w:val="a5"/>
            <w:color w:val="212121"/>
            <w:sz w:val="20"/>
            <w:szCs w:val="20"/>
            <w:lang w:val="en-US"/>
          </w:rPr>
          <w:t>being taken</w:t>
        </w:r>
        <w:r>
          <w:rPr>
            <w:color w:val="212121"/>
            <w:sz w:val="20"/>
            <w:szCs w:val="20"/>
            <w:lang w:val="en-US"/>
          </w:rPr>
          <w:t> to the Zoo as a small child.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Я помню, как меня водили в зоопарк, когда я был маленьким.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He was punished by </w:t>
        </w:r>
        <w:r>
          <w:rPr>
            <w:rStyle w:val="a5"/>
            <w:color w:val="212121"/>
            <w:sz w:val="20"/>
            <w:szCs w:val="20"/>
            <w:lang w:val="en-US"/>
          </w:rPr>
          <w:t>being sent</w:t>
        </w:r>
        <w:r>
          <w:rPr>
            <w:color w:val="212121"/>
            <w:sz w:val="20"/>
            <w:szCs w:val="20"/>
            <w:lang w:val="en-US"/>
          </w:rPr>
          <w:t> to bed without any supper.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 был наказан тем, что его отправили спать без ужина.</w:t>
        </w:r>
      </w:ins>
    </w:p>
    <w:p w:rsidR="003A14A6" w:rsidRDefault="003A14A6" w:rsidP="003A14A6">
      <w:pPr>
        <w:pStyle w:val="3"/>
        <w:shd w:val="clear" w:color="auto" w:fill="FFFFFF"/>
        <w:spacing w:before="0"/>
        <w:rPr>
          <w:ins w:id="130" w:author="Unknown"/>
          <w:rFonts w:ascii="Times New Roman" w:hAnsi="Times New Roman" w:cs="Times New Roman"/>
          <w:b w:val="0"/>
          <w:bCs w:val="0"/>
          <w:color w:val="212121"/>
          <w:sz w:val="20"/>
          <w:szCs w:val="20"/>
        </w:rPr>
      </w:pPr>
      <w:ins w:id="131" w:author="Unknown">
        <w:r>
          <w:rPr>
            <w:rFonts w:ascii="Times New Roman" w:hAnsi="Times New Roman" w:cs="Times New Roman"/>
            <w:b w:val="0"/>
            <w:bCs w:val="0"/>
            <w:color w:val="212121"/>
            <w:sz w:val="20"/>
            <w:szCs w:val="20"/>
          </w:rPr>
          <w:t>Сложный герундиальный оборот</w:t>
        </w:r>
      </w:ins>
    </w:p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32" w:author="Unknown"/>
          <w:color w:val="212121"/>
          <w:sz w:val="20"/>
          <w:szCs w:val="20"/>
        </w:rPr>
      </w:pPr>
      <w:ins w:id="133" w:author="Unknown">
        <w:r>
          <w:rPr>
            <w:color w:val="212121"/>
            <w:sz w:val="20"/>
            <w:szCs w:val="20"/>
          </w:rPr>
          <w:t>Сочетание притяжательного местоимения или существительного в притяжательном или общем падеже с герундием называется сложным герундиальным оборотом.</w:t>
        </w:r>
      </w:ins>
    </w:p>
    <w:tbl>
      <w:tblPr>
        <w:tblW w:w="7237" w:type="dxa"/>
        <w:tblLook w:val="04A0"/>
      </w:tblPr>
      <w:tblGrid>
        <w:gridCol w:w="5444"/>
        <w:gridCol w:w="1793"/>
      </w:tblGrid>
      <w:tr w:rsidR="003A14A6" w:rsidTr="003A14A6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(общий, притяжательный падеж)</w:t>
            </w:r>
          </w:p>
        </w:tc>
        <w:tc>
          <w:tcPr>
            <w:tcW w:w="0" w:type="auto"/>
            <w:vMerge w:val="restart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+герундий</w:t>
            </w:r>
          </w:p>
        </w:tc>
      </w:tr>
      <w:tr w:rsidR="003A14A6" w:rsidTr="003A14A6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4A6" w:rsidRDefault="003A1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притяжательное местоимение</w:t>
            </w:r>
          </w:p>
        </w:tc>
        <w:tc>
          <w:tcPr>
            <w:tcW w:w="0" w:type="auto"/>
            <w:vMerge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vAlign w:val="center"/>
            <w:hideMark/>
          </w:tcPr>
          <w:p w:rsidR="003A14A6" w:rsidRDefault="003A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4A6" w:rsidRDefault="003A14A6" w:rsidP="003A14A6">
      <w:pPr>
        <w:pStyle w:val="a4"/>
        <w:shd w:val="clear" w:color="auto" w:fill="FFFFFF"/>
        <w:spacing w:before="0" w:beforeAutospacing="0"/>
        <w:rPr>
          <w:ins w:id="134" w:author="Unknown"/>
          <w:color w:val="212121"/>
          <w:sz w:val="20"/>
          <w:szCs w:val="20"/>
        </w:rPr>
      </w:pPr>
      <w:ins w:id="135" w:author="Unknown">
        <w:r>
          <w:rPr>
            <w:color w:val="212121"/>
            <w:sz w:val="20"/>
            <w:szCs w:val="20"/>
          </w:rPr>
          <w:t>В этом сочетании герундий выражает действие, которое совершает лицо или предмет, обозначенные местоимением или существительным. Весь оборот переводится придаточным предложением.</w:t>
        </w:r>
      </w:ins>
    </w:p>
    <w:p w:rsidR="003A14A6" w:rsidRPr="0002764B" w:rsidRDefault="003A14A6" w:rsidP="003A14A6">
      <w:pPr>
        <w:pStyle w:val="misol"/>
        <w:shd w:val="clear" w:color="auto" w:fill="EDF1F3"/>
        <w:spacing w:before="0" w:beforeAutospacing="0"/>
        <w:rPr>
          <w:ins w:id="136" w:author="Unknown"/>
          <w:color w:val="212121"/>
          <w:sz w:val="20"/>
          <w:szCs w:val="20"/>
        </w:rPr>
      </w:pPr>
      <w:proofErr w:type="spellStart"/>
      <w:ins w:id="137" w:author="Unknown">
        <w:r>
          <w:rPr>
            <w:color w:val="212121"/>
            <w:sz w:val="20"/>
            <w:szCs w:val="20"/>
          </w:rPr>
          <w:t>He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insisted</w:t>
        </w:r>
        <w:proofErr w:type="spellEnd"/>
        <w:r>
          <w:rPr>
            <w:color w:val="212121"/>
            <w:sz w:val="20"/>
            <w:szCs w:val="20"/>
          </w:rPr>
          <w:t xml:space="preserve"> </w:t>
        </w:r>
        <w:proofErr w:type="spellStart"/>
        <w:r>
          <w:rPr>
            <w:color w:val="212121"/>
            <w:sz w:val="20"/>
            <w:szCs w:val="20"/>
          </w:rPr>
          <w:t>on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rStyle w:val="a5"/>
            <w:color w:val="212121"/>
            <w:sz w:val="20"/>
            <w:szCs w:val="20"/>
          </w:rPr>
          <w:t>her</w:t>
        </w:r>
        <w:proofErr w:type="spellEnd"/>
        <w:r>
          <w:rPr>
            <w:rStyle w:val="a5"/>
            <w:color w:val="212121"/>
            <w:sz w:val="20"/>
            <w:szCs w:val="20"/>
          </w:rPr>
          <w:t xml:space="preserve"> </w:t>
        </w:r>
        <w:proofErr w:type="spellStart"/>
        <w:r>
          <w:rPr>
            <w:rStyle w:val="a5"/>
            <w:color w:val="212121"/>
            <w:sz w:val="20"/>
            <w:szCs w:val="20"/>
          </w:rPr>
          <w:t>returning</w:t>
        </w:r>
        <w:proofErr w:type="spellEnd"/>
        <w:r>
          <w:rPr>
            <w:color w:val="212121"/>
            <w:sz w:val="20"/>
            <w:szCs w:val="20"/>
          </w:rPr>
          <w:t> </w:t>
        </w:r>
        <w:proofErr w:type="spellStart"/>
        <w:r>
          <w:rPr>
            <w:color w:val="212121"/>
            <w:sz w:val="20"/>
            <w:szCs w:val="20"/>
          </w:rPr>
          <w:t>home</w:t>
        </w:r>
        <w:proofErr w:type="spellEnd"/>
        <w:r>
          <w:rPr>
            <w:color w:val="212121"/>
            <w:sz w:val="20"/>
            <w:szCs w:val="20"/>
          </w:rPr>
          <w:t>.</w:t>
        </w:r>
        <w:r>
          <w:rPr>
            <w:color w:val="212121"/>
            <w:sz w:val="20"/>
            <w:szCs w:val="20"/>
          </w:rPr>
          <w:br/>
          <w:t>Он настаивал на её возвращении домой.</w:t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</w:rPr>
          <w:br/>
        </w:r>
        <w:r>
          <w:rPr>
            <w:color w:val="212121"/>
            <w:sz w:val="20"/>
            <w:szCs w:val="20"/>
            <w:lang w:val="en-US"/>
          </w:rPr>
          <w:t>They objected to </w:t>
        </w:r>
        <w:r>
          <w:rPr>
            <w:rStyle w:val="a5"/>
            <w:color w:val="212121"/>
            <w:sz w:val="20"/>
            <w:szCs w:val="20"/>
            <w:lang w:val="en-US"/>
          </w:rPr>
          <w:t>their son’s changing his job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Они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были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против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того</w:t>
        </w:r>
        <w:r>
          <w:rPr>
            <w:color w:val="212121"/>
            <w:sz w:val="20"/>
            <w:szCs w:val="20"/>
            <w:lang w:val="en-US"/>
          </w:rPr>
          <w:t xml:space="preserve">, </w:t>
        </w:r>
        <w:r>
          <w:rPr>
            <w:color w:val="212121"/>
            <w:sz w:val="20"/>
            <w:szCs w:val="20"/>
          </w:rPr>
          <w:t>чтобы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сын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поменял</w:t>
        </w:r>
        <w:r>
          <w:rPr>
            <w:color w:val="212121"/>
            <w:sz w:val="20"/>
            <w:szCs w:val="20"/>
            <w:lang w:val="en-US"/>
          </w:rPr>
          <w:t xml:space="preserve"> </w:t>
        </w:r>
        <w:r>
          <w:rPr>
            <w:color w:val="212121"/>
            <w:sz w:val="20"/>
            <w:szCs w:val="20"/>
          </w:rPr>
          <w:t>работу</w:t>
        </w:r>
        <w:r>
          <w:rPr>
            <w:color w:val="212121"/>
            <w:sz w:val="20"/>
            <w:szCs w:val="20"/>
            <w:lang w:val="en-US"/>
          </w:rPr>
          <w:t>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  <w:lang w:val="en-US"/>
          </w:rPr>
          <w:br/>
          <w:t>There was no hope of </w:t>
        </w:r>
        <w:r>
          <w:rPr>
            <w:rStyle w:val="a5"/>
            <w:color w:val="212121"/>
            <w:sz w:val="20"/>
            <w:szCs w:val="20"/>
            <w:lang w:val="en-US"/>
          </w:rPr>
          <w:t>our getting</w:t>
        </w:r>
        <w:r>
          <w:rPr>
            <w:color w:val="212121"/>
            <w:sz w:val="20"/>
            <w:szCs w:val="20"/>
            <w:lang w:val="en-US"/>
          </w:rPr>
          <w:t> tickets.</w:t>
        </w:r>
        <w:r>
          <w:rPr>
            <w:color w:val="212121"/>
            <w:sz w:val="20"/>
            <w:szCs w:val="20"/>
            <w:lang w:val="en-US"/>
          </w:rPr>
          <w:br/>
        </w:r>
        <w:r>
          <w:rPr>
            <w:color w:val="212121"/>
            <w:sz w:val="20"/>
            <w:szCs w:val="20"/>
          </w:rPr>
          <w:t>У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нас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не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было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никакой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надежды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достать</w:t>
        </w:r>
        <w:r w:rsidRPr="0002764B">
          <w:rPr>
            <w:color w:val="212121"/>
            <w:sz w:val="20"/>
            <w:szCs w:val="20"/>
          </w:rPr>
          <w:t xml:space="preserve"> </w:t>
        </w:r>
        <w:r>
          <w:rPr>
            <w:color w:val="212121"/>
            <w:sz w:val="20"/>
            <w:szCs w:val="20"/>
          </w:rPr>
          <w:t>билеты</w:t>
        </w:r>
        <w:r w:rsidRPr="0002764B">
          <w:rPr>
            <w:color w:val="212121"/>
            <w:sz w:val="20"/>
            <w:szCs w:val="20"/>
          </w:rPr>
          <w:t>.</w:t>
        </w:r>
      </w:ins>
    </w:p>
    <w:p w:rsidR="007855C6" w:rsidRDefault="007855C6" w:rsidP="007855C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II. Глаголы, после которых употребляется герундий</w:t>
      </w:r>
    </w:p>
    <w:p w:rsidR="007855C6" w:rsidRDefault="007855C6" w:rsidP="007855C6">
      <w:pPr>
        <w:shd w:val="clear" w:color="auto" w:fill="FEFFD5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Запомните следующие </w:t>
      </w:r>
      <w:r>
        <w:rPr>
          <w:rFonts w:ascii="Times New Roman" w:eastAsia="Times New Roman" w:hAnsi="Times New Roman" w:cs="Times New Roman"/>
          <w:b/>
          <w:bCs/>
          <w:color w:val="46433A"/>
          <w:sz w:val="20"/>
          <w:szCs w:val="20"/>
        </w:rPr>
        <w:t>глаголы, после которых употребляется герундий: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avoid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избегать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разразиться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cannot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быть не в состоянии удержаться от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suggest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предлагать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deny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отрицать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извинить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простить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postpone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off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) — откладывать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imagine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представить себе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0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практиковаться</w:t>
      </w:r>
    </w:p>
    <w:p w:rsidR="007855C6" w:rsidRDefault="007855C6" w:rsidP="007855C6">
      <w:pPr>
        <w:numPr>
          <w:ilvl w:val="0"/>
          <w:numId w:val="1"/>
        </w:numPr>
        <w:shd w:val="clear" w:color="auto" w:fill="FEFFD5"/>
        <w:spacing w:after="92" w:line="312" w:lineRule="atLeast"/>
        <w:ind w:left="812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consider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— считать, рассматривать</w:t>
      </w:r>
    </w:p>
    <w:p w:rsidR="0079311A" w:rsidRDefault="0079311A" w:rsidP="0079311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Упражнение 1. </w:t>
      </w:r>
      <w:r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  <w:t>ПЕРЕВЕДИТЕ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avoided speaking to him.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burst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crying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She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couldn’t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help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smiling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suggest going for a walk.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lastRenderedPageBreak/>
        <w:t>He denied having met him.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Excuse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being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late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Forgive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my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interfering</w:t>
      </w:r>
      <w:proofErr w:type="spellEnd"/>
      <w:r>
        <w:rPr>
          <w:rFonts w:ascii="Times New Roman" w:eastAsia="Times New Roman" w:hAnsi="Times New Roman" w:cs="Times New Roman"/>
          <w:color w:val="46433A"/>
          <w:sz w:val="20"/>
          <w:szCs w:val="20"/>
        </w:rPr>
        <w:t>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put off buying computer.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can’t imagine George riding a motor bike.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practices speaking English every day.</w:t>
      </w:r>
    </w:p>
    <w:p w:rsidR="0079311A" w:rsidRDefault="0079311A" w:rsidP="0079311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Have you ever considered going to live in another country?</w:t>
      </w:r>
    </w:p>
    <w:p w:rsidR="0079311A" w:rsidRDefault="0079311A" w:rsidP="007931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  <w:lang w:val="en-US"/>
        </w:rPr>
      </w:pPr>
    </w:p>
    <w:p w:rsidR="0079311A" w:rsidRDefault="0079311A" w:rsidP="007931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>Упражнение 2</w:t>
      </w:r>
      <w:proofErr w:type="gramStart"/>
      <w:r>
        <w:rPr>
          <w:rFonts w:ascii="Times New Roman" w:eastAsia="Times New Roman" w:hAnsi="Times New Roman" w:cs="Times New Roman"/>
          <w:b/>
          <w:color w:val="46433A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46433A"/>
          <w:sz w:val="20"/>
          <w:szCs w:val="20"/>
        </w:rPr>
        <w:t xml:space="preserve">аскройте скобки, употребляя герундий. 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doctor insisted on (send) the sick man to hospital.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was good at (repair) cars.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sorry for (come) late.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children ran out the room and began (play).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He seemed sorry for (be) rude.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 girl had no talent for (dance).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After (check) the students’ papers, the teacher handed </w:t>
      </w:r>
      <w:proofErr w:type="gramStart"/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them</w:t>
      </w:r>
      <w:proofErr w:type="gramEnd"/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 xml:space="preserve"> back.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Excuse her for (break) her cup.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was proud of (win) the prize.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accused the boy of (steal) her purse.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don’t mind (open) the window.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I objected to my mother (do my room).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They enjoy (watch) her dancing.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doesn’t feel like (see) him.</w:t>
      </w:r>
    </w:p>
    <w:p w:rsidR="0079311A" w:rsidRDefault="0079311A" w:rsidP="0079311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never approved of her daughter (drink) so much coffee.</w:t>
      </w:r>
    </w:p>
    <w:p w:rsidR="0079311A" w:rsidRDefault="0079311A" w:rsidP="0079311A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  <w:t>She hates (be photographed) because she thinks that she is not beautiful</w:t>
      </w:r>
    </w:p>
    <w:p w:rsidR="0079311A" w:rsidRDefault="0079311A" w:rsidP="0079311A">
      <w:pPr>
        <w:rPr>
          <w:rFonts w:ascii="Times New Roman" w:eastAsia="Times New Roman" w:hAnsi="Times New Roman" w:cs="Times New Roman"/>
          <w:color w:val="46433A"/>
          <w:sz w:val="20"/>
          <w:szCs w:val="20"/>
          <w:lang w:val="en-US"/>
        </w:rPr>
      </w:pPr>
    </w:p>
    <w:p w:rsidR="007855C6" w:rsidRPr="0079311A" w:rsidRDefault="007855C6" w:rsidP="007855C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A14A6" w:rsidRPr="00C377E8" w:rsidRDefault="003A14A6" w:rsidP="003A14A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377E8" w:rsidRPr="00C377E8" w:rsidRDefault="00C377E8" w:rsidP="00C377E8">
      <w:pPr>
        <w:pStyle w:val="a4"/>
        <w:shd w:val="clear" w:color="auto" w:fill="FFFFFF"/>
        <w:spacing w:before="0" w:beforeAutospacing="0" w:after="0" w:afterAutospacing="0" w:line="180" w:lineRule="atLeast"/>
        <w:jc w:val="center"/>
        <w:rPr>
          <w:rFonts w:ascii="Arial" w:hAnsi="Arial" w:cs="Arial"/>
          <w:color w:val="000000"/>
          <w:sz w:val="13"/>
          <w:szCs w:val="13"/>
          <w:lang w:val="en-US"/>
        </w:rPr>
      </w:pPr>
      <w:r w:rsidRPr="00C377E8">
        <w:rPr>
          <w:rFonts w:ascii="Arial" w:hAnsi="Arial" w:cs="Arial"/>
          <w:color w:val="000000"/>
          <w:sz w:val="13"/>
          <w:szCs w:val="13"/>
          <w:lang w:val="en-US"/>
        </w:rPr>
        <w:br/>
      </w:r>
    </w:p>
    <w:p w:rsidR="00C377E8" w:rsidRPr="00C377E8" w:rsidRDefault="00C377E8" w:rsidP="00C377E8">
      <w:pPr>
        <w:pStyle w:val="a4"/>
        <w:shd w:val="clear" w:color="auto" w:fill="FFFFFF"/>
        <w:spacing w:before="0" w:beforeAutospacing="0" w:after="0" w:afterAutospacing="0" w:line="180" w:lineRule="atLeast"/>
        <w:jc w:val="center"/>
        <w:rPr>
          <w:rFonts w:ascii="Arial" w:hAnsi="Arial" w:cs="Arial"/>
          <w:color w:val="000000"/>
          <w:sz w:val="13"/>
          <w:szCs w:val="13"/>
          <w:lang w:val="en-US"/>
        </w:rPr>
      </w:pPr>
      <w:r w:rsidRPr="00C377E8">
        <w:rPr>
          <w:rFonts w:ascii="Arial" w:hAnsi="Arial" w:cs="Arial"/>
          <w:color w:val="000000"/>
          <w:sz w:val="13"/>
          <w:szCs w:val="13"/>
          <w:lang w:val="en-US"/>
        </w:rPr>
        <w:br/>
      </w:r>
    </w:p>
    <w:p w:rsidR="00C33DEA" w:rsidRPr="00C377E8" w:rsidRDefault="00C33DEA">
      <w:pPr>
        <w:rPr>
          <w:lang w:val="en-US"/>
        </w:rPr>
      </w:pPr>
    </w:p>
    <w:sectPr w:rsidR="00C33DEA" w:rsidRPr="00C377E8" w:rsidSect="00E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D4"/>
    <w:multiLevelType w:val="multilevel"/>
    <w:tmpl w:val="EF9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4606"/>
    <w:multiLevelType w:val="hybridMultilevel"/>
    <w:tmpl w:val="8EBAF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1124A"/>
    <w:multiLevelType w:val="multilevel"/>
    <w:tmpl w:val="B69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20853"/>
    <w:multiLevelType w:val="multilevel"/>
    <w:tmpl w:val="30B2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A14A6"/>
    <w:rsid w:val="0002764B"/>
    <w:rsid w:val="00035DE5"/>
    <w:rsid w:val="003A14A6"/>
    <w:rsid w:val="007855C6"/>
    <w:rsid w:val="0079311A"/>
    <w:rsid w:val="00B214C4"/>
    <w:rsid w:val="00B246FA"/>
    <w:rsid w:val="00C33DEA"/>
    <w:rsid w:val="00C377E8"/>
    <w:rsid w:val="00E10E89"/>
    <w:rsid w:val="00E13E7E"/>
    <w:rsid w:val="00F5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7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1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1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A14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ol">
    <w:name w:val="misol"/>
    <w:basedOn w:val="a"/>
    <w:uiPriority w:val="99"/>
    <w:semiHidden/>
    <w:rsid w:val="003A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14A6"/>
    <w:rPr>
      <w:b/>
      <w:bCs/>
    </w:rPr>
  </w:style>
  <w:style w:type="character" w:styleId="a6">
    <w:name w:val="Emphasis"/>
    <w:basedOn w:val="a0"/>
    <w:uiPriority w:val="20"/>
    <w:qFormat/>
    <w:rsid w:val="003A14A6"/>
    <w:rPr>
      <w:i/>
      <w:iCs/>
    </w:rPr>
  </w:style>
  <w:style w:type="paragraph" w:styleId="a7">
    <w:name w:val="List Paragraph"/>
    <w:basedOn w:val="a"/>
    <w:uiPriority w:val="34"/>
    <w:qFormat/>
    <w:rsid w:val="00027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chenglish.ru/grammatika/zalog.html" TargetMode="External"/><Relationship Id="rId13" Type="http://schemas.openxmlformats.org/officeDocument/2006/relationships/hyperlink" Target="https://catchenglish.ru/grammatika/skazuemo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chenglish.ru/grammatika/vremena-glagolov.html" TargetMode="External"/><Relationship Id="rId12" Type="http://schemas.openxmlformats.org/officeDocument/2006/relationships/hyperlink" Target="https://catchenglish.ru/grammatika/podlezhashche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chenglish.ru/grammatika/nelichnye-formy-glagola.html" TargetMode="External"/><Relationship Id="rId11" Type="http://schemas.openxmlformats.org/officeDocument/2006/relationships/hyperlink" Target="https://catchenglish.ru/grammatika/vidy-predlozhenij.html" TargetMode="External"/><Relationship Id="rId5" Type="http://schemas.openxmlformats.org/officeDocument/2006/relationships/hyperlink" Target="mailto:nona41771@mail.ru" TargetMode="External"/><Relationship Id="rId15" Type="http://schemas.openxmlformats.org/officeDocument/2006/relationships/hyperlink" Target="https://catchenglish.ru/grammatika/opredelenie.html" TargetMode="External"/><Relationship Id="rId10" Type="http://schemas.openxmlformats.org/officeDocument/2006/relationships/hyperlink" Target="https://catchenglish.ru/grammatika/narech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chenglish.ru/grammatika/pryamoe-dopolnenie.html" TargetMode="External"/><Relationship Id="rId14" Type="http://schemas.openxmlformats.org/officeDocument/2006/relationships/hyperlink" Target="https://catchenglish.ru/grammatika/pryamoe-dopol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2326</Words>
  <Characters>13261</Characters>
  <Application>Microsoft Office Word</Application>
  <DocSecurity>0</DocSecurity>
  <Lines>110</Lines>
  <Paragraphs>31</Paragraphs>
  <ScaleCrop>false</ScaleCrop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11</cp:revision>
  <dcterms:created xsi:type="dcterms:W3CDTF">2020-04-27T06:59:00Z</dcterms:created>
  <dcterms:modified xsi:type="dcterms:W3CDTF">2020-04-27T08:26:00Z</dcterms:modified>
</cp:coreProperties>
</file>