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D8" w:rsidRDefault="00F333D8" w:rsidP="00F333D8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544117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 xml:space="preserve">06-10.04.20 г.  </w:t>
      </w:r>
      <w:r w:rsidRPr="00544117">
        <w:rPr>
          <w:rFonts w:ascii="Times New Roman" w:eastAsia="Times New Roman" w:hAnsi="Times New Roman" w:cs="Times New Roman"/>
          <w:b/>
          <w:color w:val="424242"/>
          <w:sz w:val="24"/>
          <w:szCs w:val="24"/>
          <w:u w:val="single"/>
          <w:lang w:eastAsia="ru-RU"/>
        </w:rPr>
        <w:t>Гр. 17</w:t>
      </w:r>
      <w:r w:rsidRPr="00544117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 xml:space="preserve"> </w:t>
      </w:r>
      <w:r w:rsidR="00544117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 xml:space="preserve">    </w:t>
      </w:r>
      <w:r w:rsidR="008C7A5F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Предмет</w:t>
      </w:r>
      <w:r w:rsidRPr="00544117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 xml:space="preserve">  «Организация хранения и контроль запасов и сырья»</w:t>
      </w:r>
    </w:p>
    <w:p w:rsidR="00E06408" w:rsidRPr="00094E6E" w:rsidRDefault="00E06408" w:rsidP="00F333D8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b/>
          <w:color w:val="424242"/>
          <w:sz w:val="24"/>
          <w:szCs w:val="24"/>
          <w:u w:val="single"/>
          <w:lang w:eastAsia="ru-RU"/>
        </w:rPr>
      </w:pPr>
      <w:r w:rsidRPr="00094E6E">
        <w:rPr>
          <w:rFonts w:ascii="Times New Roman" w:eastAsia="Times New Roman" w:hAnsi="Times New Roman" w:cs="Times New Roman"/>
          <w:b/>
          <w:color w:val="424242"/>
          <w:sz w:val="24"/>
          <w:szCs w:val="24"/>
          <w:u w:val="single"/>
          <w:lang w:eastAsia="ru-RU"/>
        </w:rPr>
        <w:t>Тема:   Организация приемки продовольственных товаров. Порядок приемки товаров по количеству.</w:t>
      </w:r>
    </w:p>
    <w:p w:rsidR="00F333D8" w:rsidRPr="00F333D8" w:rsidRDefault="00F333D8" w:rsidP="00F333D8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Приемка товаров на предприятиях общественного питания яв</w:t>
      </w: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ляется важной составной частью технологического процесса. При</w:t>
      </w: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емку проводят в два этапа по сх</w:t>
      </w:r>
      <w:r w:rsidR="00E0640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еме, представленной на рисунке 1</w:t>
      </w: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F333D8" w:rsidRPr="00F333D8" w:rsidRDefault="00F333D8" w:rsidP="00F333D8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Продукты получают соответственно заказанному количеству и качеству.</w:t>
      </w:r>
    </w:p>
    <w:p w:rsidR="00F333D8" w:rsidRPr="00F333D8" w:rsidRDefault="00F333D8" w:rsidP="00F333D8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333D8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Первый этап</w:t>
      </w: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— предварительный. Приемка продукции по ко</w:t>
      </w: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личеству производится по товарно-транспортным накладным, сче</w:t>
      </w: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там-фактурам, путем пересчета тарных мест, взвешивания и т. п. Если товар поступил в исправной таре, кроме проверки веса брутто-предприятие имеет право потребовать вскрытия тары и проверки веса нетто.</w:t>
      </w:r>
    </w:p>
    <w:p w:rsidR="00F333D8" w:rsidRDefault="00F333D8" w:rsidP="00F333D8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333D8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Второй этап</w:t>
      </w: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— окончательная приемка. Масса нетто и коли</w:t>
      </w: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чество товарных единиц проверяются одновременно со вскрытием тары, но не позднее 10 дней, а по скоропортящейся продукции — не позднее 24 ч с момента приемки товаров. Масса тары проверяете одновременно с приемкой товара. При невозможности взвешивания продукции без тары (соленые огурцы, квашеная капуста в бочках, сметана, творог в бидонах) масса нетто определяется как разность между весом брутто и тары. В случае расхождения фактического веса тары результаты проверки оформляются актом </w:t>
      </w:r>
      <w:proofErr w:type="gramStart"/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</w:t>
      </w:r>
      <w:proofErr w:type="gramEnd"/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gramStart"/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завес</w:t>
      </w:r>
      <w:proofErr w:type="gramEnd"/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тары, который должен быть составлен не позднее 10 дней после ее освобождения. На каждом тарном месте (ящике, фляге, коробке) должен быть маркировочный ярлык с указанием даты, часа изготовления и конечного срока реализации.</w:t>
      </w:r>
    </w:p>
    <w:p w:rsidR="00C560A1" w:rsidRPr="00F333D8" w:rsidRDefault="00C560A1" w:rsidP="00F333D8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обнаружении недостачи составляется односторонний акт о выявленной недостаче. Этот товар хранится отдельно, обеспечивается его сохранность и вызывается поставщик по скоропортящимся товарам немедленно после обнаружения недостачи. По остальным - не позднее 24 ч. Поставщик по скоропортящимся товарам обязан явиться в течение 4 ч после вызова, по остальным — не позднее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</w:t>
      </w: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чем на следующий день. После завершения окончательной приемки составляется акт в 3 экземплярах</w:t>
      </w:r>
    </w:p>
    <w:p w:rsidR="00F333D8" w:rsidRPr="00F333D8" w:rsidRDefault="00F333D8" w:rsidP="00C560A1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333D8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lastRenderedPageBreak/>
        <w:drawing>
          <wp:inline distT="0" distB="0" distL="0" distR="0">
            <wp:extent cx="3790950" cy="3723854"/>
            <wp:effectExtent l="19050" t="0" r="0" b="0"/>
            <wp:docPr id="1" name="Рисунок 1" descr="http://ok-t.ru/studopedia/baza12/374805011376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2/374805011376.files/image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84" cy="372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408" w:rsidRDefault="00E06408" w:rsidP="00E91184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Рисунок 1</w:t>
      </w:r>
      <w:r w:rsidR="00F333D8"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- Пооперационное документальное оформление приемки товаров</w:t>
      </w:r>
    </w:p>
    <w:p w:rsidR="00E91184" w:rsidRPr="00E91184" w:rsidRDefault="00E91184" w:rsidP="00E91184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544117" w:rsidRPr="00F333D8" w:rsidRDefault="00544117" w:rsidP="00E06408">
      <w:pPr>
        <w:pStyle w:val="a3"/>
        <w:shd w:val="clear" w:color="auto" w:fill="FFFFFF"/>
        <w:spacing w:before="225" w:beforeAutospacing="0" w:line="288" w:lineRule="atLeast"/>
        <w:ind w:left="225" w:right="525"/>
        <w:rPr>
          <w:b/>
          <w:color w:val="424242"/>
          <w:u w:val="single"/>
        </w:rPr>
      </w:pPr>
      <w:r w:rsidRPr="00E06408">
        <w:rPr>
          <w:b/>
          <w:color w:val="424242"/>
          <w:u w:val="single"/>
        </w:rPr>
        <w:t> </w:t>
      </w:r>
      <w:r w:rsidR="00E06408" w:rsidRPr="00E06408">
        <w:rPr>
          <w:b/>
          <w:color w:val="424242"/>
          <w:u w:val="single"/>
        </w:rPr>
        <w:t>Тема: Порядок приемки товаров по качеству.</w:t>
      </w:r>
    </w:p>
    <w:p w:rsidR="00F333D8" w:rsidRPr="00F333D8" w:rsidRDefault="00F333D8" w:rsidP="00F333D8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Одновременно с приемкой товаров по количеству товар принимается также и </w:t>
      </w:r>
      <w:r w:rsidRPr="00F333D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по качеству</w:t>
      </w: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Срок проверки качества для скоропортящихся товаров — 24 ч, для </w:t>
      </w:r>
      <w:proofErr w:type="spellStart"/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нескоропортящихся</w:t>
      </w:r>
      <w:proofErr w:type="spellEnd"/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— 10 дней.</w:t>
      </w:r>
    </w:p>
    <w:p w:rsidR="00F333D8" w:rsidRPr="00F333D8" w:rsidRDefault="00F333D8" w:rsidP="00F333D8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Приемка товаров по качеству производится </w:t>
      </w:r>
      <w:proofErr w:type="spellStart"/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органолептически</w:t>
      </w:r>
      <w:proofErr w:type="spellEnd"/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(по виду, цвету, запаху, вкусу). При этом проверяют соответствие стандартам, ТУ. К транспортным документам прилагаются серти</w:t>
      </w: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фикаты или удостоверения качества, где указываются дата изготов</w:t>
      </w: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ления, срок реализации, название фирмы; гигиенические сертифи</w:t>
      </w: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каты.</w:t>
      </w:r>
    </w:p>
    <w:p w:rsidR="00F333D8" w:rsidRPr="00F333D8" w:rsidRDefault="00F333D8" w:rsidP="00F333D8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соответствии с Законом РФ «О защите прав потребителей» и санитарными нормами и правилами товар должен быть безопас</w:t>
      </w: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ным для здоровья потребителей. Запрещается принимать:</w:t>
      </w:r>
    </w:p>
    <w:p w:rsidR="00F333D8" w:rsidRPr="00F333D8" w:rsidRDefault="00F333D8" w:rsidP="00E91184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мясо всех видов сельскохозяйственных животных без клейма и ветеринарного свидетельства;</w:t>
      </w:r>
    </w:p>
    <w:p w:rsidR="00F333D8" w:rsidRPr="00F333D8" w:rsidRDefault="00F333D8" w:rsidP="00F333D8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сельскохозяйственную птицу и яйца без ветеринарного свидетельства, а также из неблагополучных по сальмонеллезу хозяйств;</w:t>
      </w:r>
    </w:p>
    <w:p w:rsidR="00F333D8" w:rsidRPr="00F333D8" w:rsidRDefault="00F333D8" w:rsidP="00F333D8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консервы с нарушением герметичности, бомбажем;</w:t>
      </w:r>
    </w:p>
    <w:p w:rsidR="00F333D8" w:rsidRPr="00F333D8" w:rsidRDefault="00F333D8" w:rsidP="00F333D8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овощи и плоды с признаками гнили;</w:t>
      </w:r>
    </w:p>
    <w:p w:rsidR="00F333D8" w:rsidRPr="00F333D8" w:rsidRDefault="00F333D8" w:rsidP="00F333D8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грибы соленые, маринованные, сушеные без наличия документа о качестве;</w:t>
      </w:r>
    </w:p>
    <w:p w:rsidR="00F333D8" w:rsidRPr="00F333D8" w:rsidRDefault="00F333D8" w:rsidP="00F333D8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продукцию растениеводства без качественного удостоверения.</w:t>
      </w:r>
    </w:p>
    <w:p w:rsidR="00F333D8" w:rsidRPr="00F333D8" w:rsidRDefault="00F333D8" w:rsidP="00F333D8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случае обнаружения несоответствия качества составляется а</w:t>
      </w:r>
      <w:proofErr w:type="gramStart"/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кт в пр</w:t>
      </w:r>
      <w:proofErr w:type="gramEnd"/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исутствии поставщика о количестве недоброкачественной продукции.</w:t>
      </w:r>
    </w:p>
    <w:p w:rsidR="00F333D8" w:rsidRPr="00F333D8" w:rsidRDefault="00F333D8" w:rsidP="00F333D8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Для обеспечения бесперебойной работы производств реализа</w:t>
      </w: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ции продукции в достаточном ассортименте с учетом спроса потребителей необходимы товарные запасы.</w:t>
      </w:r>
    </w:p>
    <w:p w:rsidR="00F333D8" w:rsidRPr="00F333D8" w:rsidRDefault="00F333D8" w:rsidP="00F333D8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333D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Товарные запасы</w:t>
      </w: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должны быть минимальными, но достаточ</w:t>
      </w: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ными для ритмичной работы предприятия. Для предприятий общественного питания рекомендуются следующие нормы товарных запасов при нормальных условиях хранения:</w:t>
      </w:r>
    </w:p>
    <w:p w:rsidR="00F333D8" w:rsidRPr="00F333D8" w:rsidRDefault="00F333D8" w:rsidP="00F333D8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- </w:t>
      </w:r>
      <w:proofErr w:type="spellStart"/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нескоропортящиеся</w:t>
      </w:r>
      <w:proofErr w:type="spellEnd"/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продукты (мука, сахар, крупа) - 8—10 дней;</w:t>
      </w:r>
    </w:p>
    <w:p w:rsidR="00F333D8" w:rsidRPr="00F333D8" w:rsidRDefault="00F333D8" w:rsidP="00F333D8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скоропортящиеся продукты (мясо, рыба, птица и др.) — 2—5 дней;</w:t>
      </w:r>
    </w:p>
    <w:p w:rsidR="00F333D8" w:rsidRPr="00F333D8" w:rsidRDefault="00F333D8" w:rsidP="00F333D8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запасы хлеба, молока не должны превышать однодневную реализацию.</w:t>
      </w:r>
    </w:p>
    <w:p w:rsidR="00F333D8" w:rsidRPr="00F333D8" w:rsidRDefault="00F333D8" w:rsidP="00F333D8">
      <w:pPr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Сверхнормативные запасы увеличивают потери при хранении, замедляют оборачиваемость товаров, усложняют учет, загромож</w:t>
      </w: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дают складские помещения, при этом ухудшаются условия хране</w:t>
      </w:r>
      <w:r w:rsidRPr="00F333D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ния.</w:t>
      </w:r>
    </w:p>
    <w:p w:rsidR="00F333D8" w:rsidRPr="00F333D8" w:rsidRDefault="00C560A1" w:rsidP="00C560A1">
      <w:pPr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 xml:space="preserve">Практическое </w:t>
      </w:r>
      <w:r w:rsidR="00F333D8" w:rsidRPr="00F333D8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занятие на тему: «Решение ситуационных задач по анализу соблюдения основных требований по организации снабжения общественного питания»</w:t>
      </w:r>
    </w:p>
    <w:p w:rsidR="00C10344" w:rsidRPr="00C560A1" w:rsidRDefault="00C10344" w:rsidP="00C10344">
      <w:pPr>
        <w:pStyle w:val="a3"/>
        <w:shd w:val="clear" w:color="auto" w:fill="FFFFFF"/>
        <w:spacing w:before="225" w:beforeAutospacing="0" w:after="225" w:afterAutospacing="0"/>
        <w:rPr>
          <w:color w:val="000000"/>
        </w:rPr>
      </w:pPr>
      <w:r w:rsidRPr="00C560A1">
        <w:rPr>
          <w:color w:val="000000"/>
        </w:rPr>
        <w:t>Решите ситуацию и обоснуйте решение в соответствии с положениями инструкции</w:t>
      </w:r>
    </w:p>
    <w:p w:rsidR="00C10344" w:rsidRPr="00C560A1" w:rsidRDefault="00C10344" w:rsidP="00C10344">
      <w:pPr>
        <w:pStyle w:val="a3"/>
        <w:shd w:val="clear" w:color="auto" w:fill="FFFFFF"/>
        <w:spacing w:before="225" w:beforeAutospacing="0" w:after="225" w:afterAutospacing="0"/>
        <w:rPr>
          <w:color w:val="000000"/>
        </w:rPr>
      </w:pPr>
      <w:r w:rsidRPr="00C560A1">
        <w:rPr>
          <w:rStyle w:val="a4"/>
          <w:color w:val="000000"/>
        </w:rPr>
        <w:t xml:space="preserve">Ситуация. </w:t>
      </w:r>
      <w:proofErr w:type="gramStart"/>
      <w:r w:rsidR="00C560A1">
        <w:rPr>
          <w:color w:val="000000"/>
        </w:rPr>
        <w:t>В столовую № 1 “Кавказ</w:t>
      </w:r>
      <w:r w:rsidRPr="00C560A1">
        <w:rPr>
          <w:color w:val="000000"/>
        </w:rPr>
        <w:t>” (ул. Ленина , 26.</w:t>
      </w:r>
      <w:proofErr w:type="gramEnd"/>
      <w:r w:rsidRPr="00C560A1">
        <w:rPr>
          <w:color w:val="000000"/>
        </w:rPr>
        <w:t xml:space="preserve"> Тел. 26-14-20.) поступила партия макаронных изделий (вермишель ГОСТ 875-92, группы</w:t>
      </w:r>
      <w:proofErr w:type="gramStart"/>
      <w:r w:rsidRPr="00C560A1">
        <w:rPr>
          <w:color w:val="000000"/>
        </w:rPr>
        <w:t xml:space="preserve"> А</w:t>
      </w:r>
      <w:proofErr w:type="gramEnd"/>
      <w:r w:rsidRPr="00C560A1">
        <w:rPr>
          <w:color w:val="000000"/>
        </w:rPr>
        <w:t xml:space="preserve"> Б В, </w:t>
      </w:r>
      <w:proofErr w:type="spellStart"/>
      <w:r w:rsidRPr="00C560A1">
        <w:rPr>
          <w:color w:val="000000"/>
        </w:rPr>
        <w:t>кл</w:t>
      </w:r>
      <w:proofErr w:type="spellEnd"/>
      <w:r w:rsidRPr="00C560A1">
        <w:rPr>
          <w:color w:val="000000"/>
        </w:rPr>
        <w:t xml:space="preserve"> 1) производства ОАО Самарская макаронная фабрика по счету № 07256 от 10 января. Всего поступило 450 мест</w:t>
      </w:r>
      <w:proofErr w:type="gramStart"/>
      <w:r w:rsidRPr="00C560A1">
        <w:rPr>
          <w:color w:val="000000"/>
        </w:rPr>
        <w:t>,(</w:t>
      </w:r>
      <w:proofErr w:type="gramEnd"/>
      <w:r w:rsidRPr="00C560A1">
        <w:rPr>
          <w:color w:val="000000"/>
        </w:rPr>
        <w:t xml:space="preserve"> масса нетто одного места 5 кг.), на сумму 36000 руб. Срок хранения 1 год. Дата выработки 4 августа прошлого года. При приемке 11.01. установлено, что макароны имеют затхлый запах, следы плесени и реализации не подлежат.</w:t>
      </w:r>
    </w:p>
    <w:p w:rsidR="00C10344" w:rsidRPr="00C560A1" w:rsidRDefault="00C10344" w:rsidP="00C10344">
      <w:pPr>
        <w:pStyle w:val="a3"/>
        <w:shd w:val="clear" w:color="auto" w:fill="FFFFFF"/>
        <w:spacing w:before="225" w:beforeAutospacing="0" w:after="225" w:afterAutospacing="0"/>
        <w:rPr>
          <w:color w:val="000000"/>
        </w:rPr>
      </w:pPr>
      <w:r w:rsidRPr="00C560A1">
        <w:rPr>
          <w:color w:val="000000"/>
        </w:rPr>
        <w:t>Адрес постав</w:t>
      </w:r>
      <w:r w:rsidR="00E91184">
        <w:rPr>
          <w:color w:val="000000"/>
        </w:rPr>
        <w:t xml:space="preserve">щика: </w:t>
      </w:r>
      <w:proofErr w:type="gramStart"/>
      <w:r w:rsidR="00E91184">
        <w:rPr>
          <w:color w:val="000000"/>
        </w:rPr>
        <w:t>г</w:t>
      </w:r>
      <w:proofErr w:type="gramEnd"/>
      <w:r w:rsidR="00E91184">
        <w:rPr>
          <w:color w:val="000000"/>
        </w:rPr>
        <w:t>. Самара, ул. Восточная,</w:t>
      </w:r>
      <w:r w:rsidRPr="00C560A1">
        <w:rPr>
          <w:color w:val="000000"/>
        </w:rPr>
        <w:t>5. Тел (301-2) 33-21-38. Факс (301-2) 33-17-97</w:t>
      </w:r>
    </w:p>
    <w:p w:rsidR="00C10344" w:rsidRPr="00C560A1" w:rsidRDefault="00C10344" w:rsidP="00C10344">
      <w:pPr>
        <w:pStyle w:val="a3"/>
        <w:shd w:val="clear" w:color="auto" w:fill="FFFFFF"/>
        <w:spacing w:before="225" w:beforeAutospacing="0" w:after="225" w:afterAutospacing="0"/>
        <w:rPr>
          <w:color w:val="000000"/>
        </w:rPr>
      </w:pPr>
      <w:r w:rsidRPr="00C560A1">
        <w:rPr>
          <w:i/>
          <w:iCs/>
          <w:color w:val="000000"/>
        </w:rPr>
        <w:t>Ответьте на вопросы</w:t>
      </w:r>
      <w:r w:rsidR="00E91184">
        <w:rPr>
          <w:color w:val="000000"/>
        </w:rPr>
        <w:t xml:space="preserve"> </w:t>
      </w:r>
      <w:r w:rsidRPr="00C560A1">
        <w:rPr>
          <w:color w:val="000000"/>
        </w:rPr>
        <w:t>1. Как следу</w:t>
      </w:r>
      <w:r w:rsidR="00C560A1">
        <w:rPr>
          <w:color w:val="000000"/>
        </w:rPr>
        <w:t>ет поступить работникам общепита</w:t>
      </w:r>
      <w:r w:rsidRPr="00C560A1">
        <w:rPr>
          <w:color w:val="000000"/>
        </w:rPr>
        <w:t>?</w:t>
      </w:r>
      <w:r w:rsidR="00E91184">
        <w:rPr>
          <w:color w:val="000000"/>
        </w:rPr>
        <w:t xml:space="preserve">                                       </w:t>
      </w:r>
      <w:r w:rsidRPr="00C560A1">
        <w:rPr>
          <w:color w:val="000000"/>
        </w:rPr>
        <w:t>2. В какой срок необходимо уведомить поставщика?</w:t>
      </w:r>
      <w:r w:rsidR="00E91184">
        <w:rPr>
          <w:color w:val="000000"/>
        </w:rPr>
        <w:t xml:space="preserve">                                                                              </w:t>
      </w:r>
      <w:r w:rsidRPr="00C560A1">
        <w:rPr>
          <w:i/>
          <w:iCs/>
          <w:color w:val="000000"/>
        </w:rPr>
        <w:t>3. В какой срок должен явиться представитель поставщика для двусторонней приемки?</w:t>
      </w:r>
      <w:r w:rsidR="00E91184">
        <w:rPr>
          <w:color w:val="000000"/>
        </w:rPr>
        <w:t xml:space="preserve">                                        </w:t>
      </w:r>
      <w:r w:rsidRPr="00C560A1">
        <w:rPr>
          <w:i/>
          <w:iCs/>
          <w:color w:val="000000"/>
        </w:rPr>
        <w:t>4. Как следует поступить в случае неявки представителя поставщика?</w:t>
      </w:r>
    </w:p>
    <w:p w:rsidR="006A3FB5" w:rsidRDefault="00C10344" w:rsidP="00E91184">
      <w:pPr>
        <w:pStyle w:val="a3"/>
        <w:shd w:val="clear" w:color="auto" w:fill="FFFFFF"/>
        <w:spacing w:before="225" w:beforeAutospacing="0" w:after="225" w:afterAutospacing="0"/>
        <w:rPr>
          <w:i/>
          <w:iCs/>
          <w:color w:val="000000"/>
        </w:rPr>
      </w:pPr>
      <w:r w:rsidRPr="00C560A1">
        <w:rPr>
          <w:i/>
          <w:iCs/>
          <w:color w:val="000000"/>
        </w:rPr>
        <w:t>Выполните задание</w:t>
      </w:r>
      <w:r w:rsidR="00E91184">
        <w:rPr>
          <w:color w:val="000000"/>
        </w:rPr>
        <w:t xml:space="preserve"> </w:t>
      </w:r>
      <w:r w:rsidRPr="00C560A1">
        <w:rPr>
          <w:i/>
          <w:iCs/>
          <w:color w:val="000000"/>
        </w:rPr>
        <w:t xml:space="preserve">1. Рассчитайте размер претензии поставщику, если по договору поставки согласован штраф за поставку некачественных товаров в размере 20% их стоимости. Учтите, что расходы на экспертизу составили 700 руб., транспортные расходы на вывоз некачественных товаров 1260 </w:t>
      </w:r>
      <w:proofErr w:type="spellStart"/>
      <w:r w:rsidRPr="00C560A1">
        <w:rPr>
          <w:i/>
          <w:iCs/>
          <w:color w:val="000000"/>
        </w:rPr>
        <w:t>руб</w:t>
      </w:r>
      <w:proofErr w:type="spellEnd"/>
    </w:p>
    <w:p w:rsidR="00137655" w:rsidRDefault="00137655" w:rsidP="00E91184">
      <w:pPr>
        <w:pStyle w:val="a3"/>
        <w:shd w:val="clear" w:color="auto" w:fill="FFFFFF"/>
        <w:spacing w:before="225" w:beforeAutospacing="0" w:after="225" w:afterAutospacing="0"/>
        <w:rPr>
          <w:i/>
          <w:iCs/>
          <w:color w:val="000000"/>
        </w:rPr>
      </w:pPr>
    </w:p>
    <w:p w:rsidR="00137655" w:rsidRPr="00E85A41" w:rsidRDefault="00137655" w:rsidP="00137655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5A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Тест</w:t>
      </w:r>
      <w:r>
        <w:rPr>
          <w:rFonts w:ascii="Times New Roman" w:hAnsi="Times New Roman"/>
          <w:color w:val="000000"/>
        </w:rPr>
        <w:t xml:space="preserve"> </w:t>
      </w:r>
      <w:r w:rsidRPr="00E85A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 теме «Приемка товаров»</w:t>
      </w:r>
    </w:p>
    <w:p w:rsidR="00137655" w:rsidRPr="00E85A41" w:rsidRDefault="00137655" w:rsidP="0013765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gramStart"/>
      <w:r w:rsidRPr="00E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Кем должна провод</w:t>
      </w:r>
      <w:r>
        <w:rPr>
          <w:rFonts w:ascii="Times New Roman" w:hAnsi="Times New Roman"/>
          <w:b/>
          <w:bCs/>
          <w:color w:val="000000"/>
        </w:rPr>
        <w:t>иться приемка товаров на ПОП</w:t>
      </w:r>
      <w:r w:rsidRPr="00E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а) лицами, на которых возложена материальная ответственность;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</w:rPr>
        <w:t>б) поварами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в) </w:t>
      </w:r>
      <w:proofErr w:type="spellStart"/>
      <w:r>
        <w:rPr>
          <w:rFonts w:ascii="Times New Roman" w:hAnsi="Times New Roman"/>
          <w:color w:val="000000"/>
        </w:rPr>
        <w:t>кухрабочими</w:t>
      </w:r>
      <w:proofErr w:type="spellEnd"/>
      <w:proofErr w:type="gramEnd"/>
    </w:p>
    <w:p w:rsidR="00137655" w:rsidRPr="00E85A41" w:rsidRDefault="00137655" w:rsidP="0013765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Приемке и </w:t>
      </w:r>
      <w:proofErr w:type="spellStart"/>
      <w:r w:rsidRPr="00E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оприходованию</w:t>
      </w:r>
      <w:proofErr w:type="spellEnd"/>
      <w:r w:rsidRPr="00E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подлежат: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а) только доброкачественные товары;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б) только товары, имеющие сертификаты соответствия;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E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только доброкачественные товары, отвечающие требованиям ГОСТ и ТУ.</w:t>
      </w:r>
    </w:p>
    <w:p w:rsidR="00137655" w:rsidRPr="00E85A41" w:rsidRDefault="00137655" w:rsidP="0013765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3. Т</w:t>
      </w:r>
      <w:r w:rsidRPr="00E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овар принимают</w:t>
      </w:r>
      <w:proofErr w:type="gramStart"/>
      <w:r w:rsidRPr="00E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а) по количеству;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б) по качеству;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 по количеству и качеству.</w:t>
      </w:r>
    </w:p>
    <w:p w:rsidR="00137655" w:rsidRPr="00E85A41" w:rsidRDefault="00137655" w:rsidP="0013765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Приемку товаров можно условно разделить на: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а) один этап;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б) два этапа;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в) три этапа.</w:t>
      </w:r>
    </w:p>
    <w:p w:rsidR="00137655" w:rsidRPr="00E85A41" w:rsidRDefault="00137655" w:rsidP="0013765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Приемка товаров по количеству товарных мест, массе брутто, а если продукция не </w:t>
      </w:r>
      <w:proofErr w:type="spellStart"/>
      <w:r w:rsidRPr="00E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затарена</w:t>
      </w:r>
      <w:proofErr w:type="spellEnd"/>
      <w:r w:rsidRPr="00E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по количеству товарных единиц и массе нетто – это: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а) первый этап приемки товаров по количеству;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б) второй этап приемки товаров по количеству;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в) третий этап приемки товаров по количеству.</w:t>
      </w:r>
    </w:p>
    <w:p w:rsidR="00137655" w:rsidRPr="00E85A41" w:rsidRDefault="00137655" w:rsidP="0013765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Скоропортящиеся товары по качеству при иногородней поставке принимают в течение</w:t>
      </w:r>
      <w:proofErr w:type="gramStart"/>
      <w:r w:rsidRPr="00E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а) 10 дней с момента их получения;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б) 48 часов с момента их получения;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в) 24 часов с момента их получения.</w:t>
      </w:r>
    </w:p>
    <w:p w:rsidR="00137655" w:rsidRPr="00E85A41" w:rsidRDefault="00137655" w:rsidP="0013765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Какие сведения не содержит акт о приемке товаров по качеству?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а) наименование и адрес изготовителя;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б) гарантийные сроки хранения товаров, условия хранения, транспортировки;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в) состояние тары и упаковки.</w:t>
      </w:r>
    </w:p>
    <w:p w:rsidR="00137655" w:rsidRPr="00E85A41" w:rsidRDefault="00137655" w:rsidP="0013765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Особенности приемки отдельных продовольственных товаров предусматриваются: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а) стандартами, ТУ;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б) договорами, особыми условиями поставки;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в) правилами розничной торговли.</w:t>
      </w:r>
    </w:p>
    <w:p w:rsidR="00137655" w:rsidRPr="00E85A41" w:rsidRDefault="00137655" w:rsidP="0013765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При приемке мяса и мясопродуктов на обороте накладной должны: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а) стоять штамп с указанием даты выработки;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б) указаны сроки продажи и подпись ветеринарного врача;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в) ветеринарное клеймо.</w:t>
      </w:r>
    </w:p>
    <w:p w:rsidR="00137655" w:rsidRPr="00E85A41" w:rsidRDefault="00137655" w:rsidP="0013765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85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Выборочная приемка товаров с распространением на всю партию допускается, если об этом указано: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а) в стандартах, технических условиях;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б) основных и особых условиях поставки;</w:t>
      </w:r>
      <w:r w:rsidR="00755C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E85A41">
        <w:rPr>
          <w:rFonts w:ascii="Times New Roman" w:hAnsi="Times New Roman" w:cs="Times New Roman"/>
          <w:color w:val="000000"/>
          <w:sz w:val="24"/>
          <w:szCs w:val="24"/>
        </w:rPr>
        <w:t>в) в товарно-транспортной накладной.</w:t>
      </w:r>
    </w:p>
    <w:p w:rsidR="00137655" w:rsidRPr="00755CF8" w:rsidRDefault="00137655" w:rsidP="00755CF8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sectPr w:rsidR="00137655" w:rsidRPr="00755CF8" w:rsidSect="006A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33D8"/>
    <w:rsid w:val="00094E6E"/>
    <w:rsid w:val="00137655"/>
    <w:rsid w:val="0033169E"/>
    <w:rsid w:val="00544117"/>
    <w:rsid w:val="006A3FB5"/>
    <w:rsid w:val="00755CF8"/>
    <w:rsid w:val="008C7A5F"/>
    <w:rsid w:val="00C10344"/>
    <w:rsid w:val="00C560A1"/>
    <w:rsid w:val="00E06408"/>
    <w:rsid w:val="00E27FF9"/>
    <w:rsid w:val="00E91184"/>
    <w:rsid w:val="00F3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3D8"/>
    <w:rPr>
      <w:b/>
      <w:bCs/>
    </w:rPr>
  </w:style>
  <w:style w:type="character" w:styleId="a5">
    <w:name w:val="Hyperlink"/>
    <w:basedOn w:val="a0"/>
    <w:uiPriority w:val="99"/>
    <w:semiHidden/>
    <w:unhideWhenUsed/>
    <w:rsid w:val="00F333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2020-04-04T03:11:00Z</dcterms:created>
  <dcterms:modified xsi:type="dcterms:W3CDTF">2020-04-04T04:47:00Z</dcterms:modified>
</cp:coreProperties>
</file>