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9C1" w:rsidRDefault="00CB49C1" w:rsidP="00413404">
      <w:pPr>
        <w:jc w:val="center"/>
        <w:rPr>
          <w:rFonts w:ascii="Times New Roman" w:hAnsi="Times New Roman" w:cs="Times New Roman"/>
          <w:b/>
          <w:sz w:val="32"/>
        </w:rPr>
      </w:pPr>
    </w:p>
    <w:p w:rsidR="00CB49C1" w:rsidRPr="00391CB9" w:rsidRDefault="00CB49C1" w:rsidP="00CB49C1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391CB9">
        <w:rPr>
          <w:rFonts w:ascii="Times New Roman" w:eastAsia="Calibri" w:hAnsi="Times New Roman" w:cs="Times New Roman"/>
          <w:b/>
          <w:sz w:val="32"/>
          <w:szCs w:val="32"/>
        </w:rPr>
        <w:t>ЭЛЕКТРОННОЕ ОБУЧЕНИЕ</w:t>
      </w:r>
    </w:p>
    <w:p w:rsidR="00CB49C1" w:rsidRDefault="00CB49C1" w:rsidP="00CB49C1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91CB9">
        <w:rPr>
          <w:rFonts w:ascii="Times New Roman" w:eastAsia="Calibri" w:hAnsi="Times New Roman" w:cs="Times New Roman"/>
          <w:sz w:val="32"/>
          <w:szCs w:val="32"/>
        </w:rPr>
        <w:t>Учебные материалы по дисциплине «</w:t>
      </w:r>
      <w:r>
        <w:rPr>
          <w:rFonts w:ascii="Times New Roman" w:eastAsia="Calibri" w:hAnsi="Times New Roman" w:cs="Times New Roman"/>
          <w:sz w:val="32"/>
          <w:szCs w:val="32"/>
        </w:rPr>
        <w:t xml:space="preserve">ОУД </w:t>
      </w:r>
      <w:r w:rsidRPr="00391CB9">
        <w:rPr>
          <w:rFonts w:ascii="Times New Roman" w:eastAsia="Calibri" w:hAnsi="Times New Roman" w:cs="Times New Roman"/>
          <w:sz w:val="32"/>
          <w:szCs w:val="32"/>
        </w:rPr>
        <w:t>0</w:t>
      </w:r>
      <w:r>
        <w:rPr>
          <w:rFonts w:ascii="Times New Roman" w:eastAsia="Calibri" w:hAnsi="Times New Roman" w:cs="Times New Roman"/>
          <w:sz w:val="32"/>
          <w:szCs w:val="32"/>
        </w:rPr>
        <w:t>9</w:t>
      </w:r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 </w:t>
      </w:r>
      <w:r>
        <w:rPr>
          <w:rFonts w:ascii="Times New Roman" w:eastAsia="Calibri" w:hAnsi="Times New Roman" w:cs="Times New Roman"/>
          <w:sz w:val="32"/>
          <w:szCs w:val="32"/>
        </w:rPr>
        <w:t>Биология</w:t>
      </w:r>
      <w:r w:rsidRPr="00391CB9">
        <w:rPr>
          <w:rFonts w:ascii="Times New Roman" w:eastAsia="Calibri" w:hAnsi="Times New Roman" w:cs="Times New Roman"/>
          <w:sz w:val="32"/>
          <w:szCs w:val="32"/>
        </w:rPr>
        <w:t>» для учебной группы №11,1</w:t>
      </w:r>
      <w:r w:rsidRPr="00CB49C1">
        <w:rPr>
          <w:rFonts w:ascii="Times New Roman" w:eastAsia="Calibri" w:hAnsi="Times New Roman" w:cs="Times New Roman"/>
          <w:sz w:val="32"/>
          <w:szCs w:val="32"/>
        </w:rPr>
        <w:t>5</w:t>
      </w:r>
      <w:r w:rsidRPr="00391CB9">
        <w:rPr>
          <w:rFonts w:ascii="Times New Roman" w:eastAsia="Calibri" w:hAnsi="Times New Roman" w:cs="Times New Roman"/>
          <w:sz w:val="32"/>
          <w:szCs w:val="32"/>
        </w:rPr>
        <w:t>,1</w:t>
      </w:r>
      <w:r>
        <w:rPr>
          <w:rFonts w:ascii="Times New Roman" w:eastAsia="Calibri" w:hAnsi="Times New Roman" w:cs="Times New Roman"/>
          <w:sz w:val="32"/>
          <w:szCs w:val="32"/>
        </w:rPr>
        <w:t>7</w:t>
      </w:r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CB49C1" w:rsidRPr="00391CB9" w:rsidRDefault="00CB49C1" w:rsidP="00CB49C1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на период с 23.04.2020 г по </w:t>
      </w:r>
      <w:r>
        <w:rPr>
          <w:rFonts w:ascii="Times New Roman" w:eastAsia="Calibri" w:hAnsi="Times New Roman" w:cs="Times New Roman"/>
          <w:sz w:val="32"/>
          <w:szCs w:val="32"/>
        </w:rPr>
        <w:t>10</w:t>
      </w:r>
      <w:r w:rsidRPr="00391CB9">
        <w:rPr>
          <w:rFonts w:ascii="Times New Roman" w:eastAsia="Calibri" w:hAnsi="Times New Roman" w:cs="Times New Roman"/>
          <w:sz w:val="32"/>
          <w:szCs w:val="32"/>
        </w:rPr>
        <w:t>.0</w:t>
      </w:r>
      <w:r>
        <w:rPr>
          <w:rFonts w:ascii="Times New Roman" w:eastAsia="Calibri" w:hAnsi="Times New Roman" w:cs="Times New Roman"/>
          <w:sz w:val="32"/>
          <w:szCs w:val="32"/>
        </w:rPr>
        <w:t>4</w:t>
      </w:r>
      <w:r w:rsidRPr="00391CB9">
        <w:rPr>
          <w:rFonts w:ascii="Times New Roman" w:eastAsia="Calibri" w:hAnsi="Times New Roman" w:cs="Times New Roman"/>
          <w:sz w:val="32"/>
          <w:szCs w:val="32"/>
        </w:rPr>
        <w:t>.2020г.</w:t>
      </w:r>
    </w:p>
    <w:p w:rsidR="00CB49C1" w:rsidRPr="00391CB9" w:rsidRDefault="00CB49C1" w:rsidP="00CB49C1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B49C1" w:rsidRDefault="00CB49C1" w:rsidP="00CB49C1">
      <w:pPr>
        <w:spacing w:after="200" w:line="276" w:lineRule="auto"/>
        <w:rPr>
          <w:rFonts w:ascii="Times New Roman" w:eastAsia="Calibri" w:hAnsi="Times New Roman" w:cs="Times New Roman"/>
          <w:sz w:val="32"/>
          <w:szCs w:val="32"/>
        </w:rPr>
      </w:pPr>
      <w:r w:rsidRPr="00391CB9">
        <w:rPr>
          <w:rFonts w:ascii="Times New Roman" w:eastAsia="Calibri" w:hAnsi="Times New Roman" w:cs="Times New Roman"/>
          <w:sz w:val="32"/>
          <w:szCs w:val="32"/>
        </w:rPr>
        <w:t>Тем</w:t>
      </w:r>
      <w:r>
        <w:rPr>
          <w:rFonts w:ascii="Times New Roman" w:eastAsia="Calibri" w:hAnsi="Times New Roman" w:cs="Times New Roman"/>
          <w:sz w:val="32"/>
          <w:szCs w:val="32"/>
        </w:rPr>
        <w:t>ы</w:t>
      </w:r>
      <w:r w:rsidRPr="00391CB9">
        <w:rPr>
          <w:rFonts w:ascii="Times New Roman" w:eastAsia="Calibri" w:hAnsi="Times New Roman" w:cs="Times New Roman"/>
          <w:sz w:val="32"/>
          <w:szCs w:val="32"/>
        </w:rPr>
        <w:t xml:space="preserve"> учебных занятий:</w:t>
      </w:r>
    </w:p>
    <w:p w:rsidR="00CB49C1" w:rsidRPr="006A0D1B" w:rsidRDefault="006A0D1B" w:rsidP="006A0D1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A0D1B">
        <w:rPr>
          <w:rFonts w:ascii="Times New Roman" w:eastAsia="Calibri" w:hAnsi="Times New Roman" w:cs="Times New Roman"/>
          <w:sz w:val="28"/>
          <w:szCs w:val="28"/>
        </w:rPr>
        <w:t>Генетика человека.</w:t>
      </w:r>
    </w:p>
    <w:p w:rsidR="006A0D1B" w:rsidRPr="006A0D1B" w:rsidRDefault="006A0D1B" w:rsidP="006A0D1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A0D1B">
        <w:rPr>
          <w:rFonts w:ascii="Times New Roman" w:hAnsi="Times New Roman" w:cs="Times New Roman"/>
          <w:sz w:val="28"/>
          <w:szCs w:val="28"/>
        </w:rPr>
        <w:t>Одомашнивание животных и выращивание культурных растений – начальные этапы селекции. Учение Н.И. Вавилова о центрах многообразия и происхождения культурных растений.</w:t>
      </w:r>
    </w:p>
    <w:p w:rsidR="006A0D1B" w:rsidRPr="006A0D1B" w:rsidRDefault="006A0D1B" w:rsidP="006A0D1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A0D1B">
        <w:rPr>
          <w:rFonts w:ascii="Times New Roman" w:hAnsi="Times New Roman" w:cs="Times New Roman"/>
          <w:sz w:val="28"/>
          <w:szCs w:val="28"/>
        </w:rPr>
        <w:t xml:space="preserve">Основные методы селекции: гибридизация, искусственный отбор. Основные достижения современной селекции культурных растений, домашних животных и </w:t>
      </w:r>
      <w:r w:rsidRPr="006A0D1B">
        <w:rPr>
          <w:rFonts w:ascii="Times New Roman" w:eastAsia="Calibri" w:hAnsi="Times New Roman" w:cs="Times New Roman"/>
          <w:sz w:val="28"/>
          <w:szCs w:val="28"/>
        </w:rPr>
        <w:t>микроорганизмов.</w:t>
      </w:r>
    </w:p>
    <w:p w:rsidR="006A0D1B" w:rsidRPr="006A0D1B" w:rsidRDefault="006A0D1B" w:rsidP="006A0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D1B">
        <w:rPr>
          <w:rFonts w:ascii="Times New Roman" w:hAnsi="Times New Roman" w:cs="Times New Roman"/>
          <w:b/>
          <w:sz w:val="28"/>
          <w:szCs w:val="28"/>
        </w:rPr>
        <w:t xml:space="preserve">Для полного освоения теоретической части указанных тем необходимо использовать учебный материал электронной библиотечной системы (ЭБС) </w:t>
      </w:r>
      <w:proofErr w:type="spellStart"/>
      <w:r w:rsidRPr="006A0D1B">
        <w:rPr>
          <w:rFonts w:ascii="Times New Roman" w:hAnsi="Times New Roman" w:cs="Times New Roman"/>
          <w:b/>
          <w:sz w:val="28"/>
          <w:szCs w:val="28"/>
        </w:rPr>
        <w:t>IPRBooks</w:t>
      </w:r>
      <w:proofErr w:type="spellEnd"/>
    </w:p>
    <w:p w:rsidR="006A0D1B" w:rsidRPr="006A0D1B" w:rsidRDefault="006A0D1B" w:rsidP="006A0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D1B">
        <w:rPr>
          <w:rFonts w:ascii="Times New Roman" w:hAnsi="Times New Roman" w:cs="Times New Roman"/>
          <w:b/>
          <w:sz w:val="28"/>
          <w:szCs w:val="28"/>
        </w:rPr>
        <w:t>Адрес сайта ЭБС: http://www.iprbookshop.ru</w:t>
      </w:r>
    </w:p>
    <w:p w:rsidR="00CB49C1" w:rsidRPr="006A0D1B" w:rsidRDefault="006A0D1B" w:rsidP="006A0D1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D1B">
        <w:rPr>
          <w:rFonts w:ascii="Times New Roman" w:hAnsi="Times New Roman" w:cs="Times New Roman"/>
          <w:b/>
          <w:sz w:val="28"/>
          <w:szCs w:val="28"/>
        </w:rPr>
        <w:t>Рекомендованная для использования литература:</w:t>
      </w:r>
    </w:p>
    <w:p w:rsidR="007F7B41" w:rsidRPr="003F7856" w:rsidRDefault="006A0D1B" w:rsidP="007F7B41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="007F7B41"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Верхошенцева Ю.П. Биология [Электронный ресурс]: учебное пособие для СПО/ </w:t>
      </w:r>
      <w:proofErr w:type="spellStart"/>
      <w:r w:rsidR="007F7B41"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Верхошенцева</w:t>
      </w:r>
      <w:proofErr w:type="spellEnd"/>
      <w:r w:rsidR="007F7B41"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Ю.П.— Электрон. текстовые </w:t>
      </w:r>
      <w:proofErr w:type="gramStart"/>
      <w:r w:rsidR="007F7B41"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данные.—</w:t>
      </w:r>
      <w:proofErr w:type="gramEnd"/>
      <w:r w:rsidR="007F7B41"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Саратов: Профобразование, 2020.— 146 c.— Режим доступа: http://www.iprbookshop.ru/91854.html.— ЭБС «</w:t>
      </w:r>
      <w:proofErr w:type="spellStart"/>
      <w:r w:rsidR="007F7B41"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IPRbooks</w:t>
      </w:r>
      <w:proofErr w:type="spellEnd"/>
      <w:r w:rsidR="007F7B41" w:rsidRPr="003F785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7F7B41" w:rsidRPr="00367B34" w:rsidRDefault="006A0D1B" w:rsidP="007F7B41">
      <w:pP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="007F7B41"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Курбатова Н.С. Общая биология [Электронный ресурс]: учебное пособие для СПО/ Курбатова Н.С., Козлова Е.А.— Электрон. текстовые </w:t>
      </w:r>
      <w:proofErr w:type="gramStart"/>
      <w:r w:rsidR="007F7B41"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данные.—</w:t>
      </w:r>
      <w:proofErr w:type="gramEnd"/>
      <w:r w:rsidR="007F7B41"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Саратов: Научная книга, 2019.— 159 c.— Режим доступа: http://www.iprbookshop.ru/87078.html.— ЭБС «</w:t>
      </w:r>
      <w:proofErr w:type="spellStart"/>
      <w:r w:rsidR="007F7B41"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IPRbooks</w:t>
      </w:r>
      <w:proofErr w:type="spellEnd"/>
      <w:r w:rsidR="007F7B41" w:rsidRPr="00367B3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6A0D1B" w:rsidRDefault="006A0D1B" w:rsidP="00F36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6A0D1B" w:rsidRDefault="006A0D1B" w:rsidP="00F36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6A0D1B" w:rsidRDefault="006A0D1B" w:rsidP="00F36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6A0D1B" w:rsidRDefault="006A0D1B" w:rsidP="00F36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6A0D1B" w:rsidRDefault="006A0D1B" w:rsidP="00F36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6A0D1B" w:rsidRDefault="006A0D1B" w:rsidP="00F3623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</w:p>
    <w:p w:rsidR="006A0D1B" w:rsidRPr="006A0D1B" w:rsidRDefault="006A0D1B" w:rsidP="006A0D1B">
      <w:pPr>
        <w:ind w:left="36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A0D1B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Тема: Генетика человека.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02B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 особенности изучения генетики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человека;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сформировать знания об основных методах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изучения наследственности человека;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представления о наследственных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заболеваниях человека, их материальной основе и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причинах;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навыки самостоятельной работы с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учебником и дополнительной литературой;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познавательный интерес к предмету;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расширять кругозор;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осуществлять гигиеническое и экологическое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учащихся.</w:t>
      </w:r>
    </w:p>
    <w:p w:rsidR="00CC48A5" w:rsidRDefault="00CC48A5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нового материала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 - Что такое генетика?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Применимы ли законы генетики к человеку?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известно более 2 тысяч мутаций у человека. Интерес, проявляемый учеными всего мира к наследственности человека, не случаен. Для обеспечения здоровья необходимо научиться бороться с этими мутациями. А для этого необходимо знать генетику человека. Изучением и профилактикой наследственных болезней занимается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медицинская генетика.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не собирается пугать человечество наследственной угрозой. Ее задача – прогнозы и предостережения. Законы наследственности строги, как и всякие законы. Именно поэтому важно, чтобы непредвиденное нарушение их не застало нас врасплох. Итак, мы открываем страницы урока, на котором волшебница генетика ответит на вопросы о наследственных болезнях.</w:t>
      </w:r>
    </w:p>
    <w:p w:rsidR="00CC48A5" w:rsidRDefault="00CC48A5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В чем особенность человека как объекта исследования генетики?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(самостоятельная работа на стр. 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102-108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параграф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- 2.2.4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в тетрадь: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Причины трудностей изучения наследственности и изменчивости человека: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малочисленность потомства;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трудности в подборе условий контроля;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продолжительный период смены поколений;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невозможность экспериментального получения мутаций;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позднее половое созревание;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сложный кариотип с большим числом хромосом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невозможно экспериментальное скрещивание.</w:t>
      </w:r>
    </w:p>
    <w:p w:rsidR="00CC48A5" w:rsidRDefault="00CC48A5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48A5" w:rsidRDefault="00CC48A5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48A5" w:rsidRDefault="00CC48A5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C48A5" w:rsidRDefault="00CC48A5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E2679" w:rsidRDefault="00DE2679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 Методы изучения наследственности человека.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1956 году было определено, что в клетках у человека содержится 46 хромосом (44А и 2 половые). В кариотипе человека каждая хромосома имеет свой номер и место в ряду.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965F9E7" wp14:editId="0D66602A">
            <wp:extent cx="5934075" cy="2524125"/>
            <wp:effectExtent l="0" t="0" r="9525" b="9525"/>
            <wp:docPr id="1" name="Рисунок 1" descr="hello_html_72031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2031e7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Запись в тетрадь: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Название метода Его сущность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Генеалогический Изучение наследственности человека по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родословным.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Близнецовый Изучение генетических закономерностей,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присущих, однояйцовым и разнояйцовым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близнецам.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Цитогенетический Цитологический анализ кариотипа человека.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Биохимический Выявление нарушений нормального хода обмена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веществ.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 моделирования Основан на законе гомологических рядов в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наследственной изменчивости Н.И. Вавилова 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заключается в моделировании наследственных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болезней на лабораторных животных.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ГЕНЕАЛОГИЧЕСКИЙ МЕТОД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изучение наследственности по родословным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По аутосомно-доминантному типу: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полидактилия (увеличение числа пальцев), веснушки, катаракта глаз, хрупкость костей.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аутосомно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рецессивному типу: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альбинизм, рыжие волосы, сахарный диабет, врожденная глухота.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Х-сцепленное наследование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гемофилия, дальтонизм;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У-сцепленное наследование</w:t>
      </w:r>
      <w:proofErr w:type="gram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гипертрихоз, перепонки между пальцами.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Наследование гемофилии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30EEC8" wp14:editId="7CD0BE34">
            <wp:extent cx="5934075" cy="3048000"/>
            <wp:effectExtent l="0" t="0" r="9525" b="0"/>
            <wp:docPr id="2" name="Рисунок 2" descr="hello_html_43c9b1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3c9b1a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 родственном браке значительно возрастает вероятность уродств, мертворождений, ранней смертности в потомстве, т. к. рецессивные гены чаще переходят в гомозиготное состояние.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БЛИЗНЕЦОВЫЙ МЕТОД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( 1</w:t>
      </w:r>
      <w:proofErr w:type="gramEnd"/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%, 1/3 монозиготных-однояйцевых)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8453CA8" wp14:editId="7C154AE6">
            <wp:extent cx="5581650" cy="1832402"/>
            <wp:effectExtent l="0" t="0" r="0" b="0"/>
            <wp:docPr id="3" name="Рисунок 3" descr="hello_html_m73ca2d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3ca2d36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65" cy="183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Одинаковые Генотипы Разные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СХОДСТВО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Патологические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87% туберкулез 25%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18% рак 15%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19% бронхиальная астма 4,8%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Нормальные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100% группа крови 46%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99,5% цвет глаз 28%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97% цвет волос 23%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МОНОЗИГОТНЫЕ -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РОЛЬ НАСЛЕДСТВЕННОСТИ И СРЕДЫ В РАЗВИТИИ ПРИЗНАКОВ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402B1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ЦИТОГЕНЕТИЧЕСКИЙ МЕТОД</w:t>
      </w:r>
      <w:r w:rsidR="00402B1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анализ</w:t>
      </w:r>
      <w:proofErr w:type="gramEnd"/>
      <w:r w:rsidRP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кариотипа человека)</w:t>
      </w:r>
    </w:p>
    <w:p w:rsidR="00F36234" w:rsidRPr="00CC48A5" w:rsidRDefault="00F36234" w:rsidP="00F36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СХЕМА НАСЛЕДОВАНИЯ ПОЛА У ЧЕЛОВЕКА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 44А+ХХ х 44А+ХУ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G 22А+Х </w:t>
      </w:r>
      <w:proofErr w:type="spellStart"/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22А+Х</w:t>
      </w:r>
      <w:proofErr w:type="spellEnd"/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22А+Х</w:t>
      </w:r>
      <w:proofErr w:type="spellEnd"/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22А+У</w:t>
      </w: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F1 44А+ХХ </w:t>
      </w:r>
      <w:proofErr w:type="spellStart"/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44А+ХХ</w:t>
      </w:r>
      <w:proofErr w:type="spellEnd"/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44А+ХУ </w:t>
      </w:r>
      <w:proofErr w:type="spellStart"/>
      <w:r w:rsidRPr="00CC48A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44А+ХУ</w:t>
      </w:r>
      <w:proofErr w:type="spellEnd"/>
    </w:p>
    <w:p w:rsidR="00F36234" w:rsidRPr="00CC48A5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Хромосомные болезни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Синдром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Клайнфельтера</w:t>
      </w:r>
      <w:proofErr w:type="spellEnd"/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(47, ХХУ) -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всегда мужчины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Синдром Шерешевского-</w:t>
      </w:r>
      <w:proofErr w:type="gram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Тернера</w:t>
      </w: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45, Х0)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женщины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Синдром Дауна (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трисомия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21 хромосоме)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334D63E" wp14:editId="49B71B05">
            <wp:extent cx="5934075" cy="2924175"/>
            <wp:effectExtent l="0" t="0" r="9525" b="9525"/>
            <wp:docPr id="4" name="Рисунок 4" descr="hello_html_m1e5f42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e5f42a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22-40% детей с синдромом Дауна рождаются от матерей в возрасте старше 35-40 лет.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Генная мутация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Серповидно - клеточная анемия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–заболевание, вызываемое у человека заменой основания в одном из генов, ответственного за синтез гемоглобина. Изменение последовательности оснований в триплете, кодирующем одну определенную аминокислоту из 146, приводит к синтезу аномального гемоглобина серповидных клеток. 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Глутаминовая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кислота замещена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валином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аномальной цепи. А это приводит к тому, что в венозной крови эритроциты с таким гемоглобином быстро разрушаются. Развивается анемия, снижается количество кислорода, переносимого кровью. Это вызывает физическую слабость, может привести к нарушениям деятельности сердца и почек и к ранней смерти людей. У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гетерозигот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развивается анемия в слабой форме, а в Африке и Азии носители серповидно-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клеточности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невосприимчивы к малярии, так как возбудитель – малярийный плазмодий – не может жить в эритроцитах, содержащих аномальный ген.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БИОХИМИЧЕСКИЙ МЕТОД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выявление нарушений обмена веществ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Сахарный диабет, </w:t>
      </w:r>
      <w:proofErr w:type="spellStart"/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фенилкетонурия</w:t>
      </w:r>
      <w:proofErr w:type="spellEnd"/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РАННЯЯ ДИАГНОСТИКА- ПРИОСТАНОВЛЕНИЕ БОЛЕЗНИ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 МОДЕЛИРОВАНИЯ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закону гомологических рядов наследственной изменчивости Н.И. Вавилова, мутации, аналогичные наследственным болезням человека, встречаются и у животных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0BE0DD" wp14:editId="28E30693">
            <wp:extent cx="1876425" cy="1381125"/>
            <wp:effectExtent l="0" t="0" r="9525" b="9525"/>
            <wp:docPr id="5" name="Рисунок 5" descr="hello_html_2ac62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ac626c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D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BBE5E0C" wp14:editId="17F4EF04">
            <wp:extent cx="1885950" cy="1371600"/>
            <wp:effectExtent l="0" t="0" r="0" b="0"/>
            <wp:docPr id="6" name="Рисунок 6" descr="hello_html_6d579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6d5794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0D1B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12AAB15" wp14:editId="668F0893">
            <wp:extent cx="1885950" cy="1362075"/>
            <wp:effectExtent l="0" t="0" r="0" b="9525"/>
            <wp:docPr id="7" name="Рисунок 7" descr="hello_html_63b195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3b195e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собаки свиньи мыши</w:t>
      </w:r>
    </w:p>
    <w:p w:rsidR="00CA7FD9" w:rsidRPr="006A0D1B" w:rsidRDefault="00F36234" w:rsidP="00CA7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волчья пасть, 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заячья губа,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гемофилия, ожирение,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наследственная диабет,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глухота наследственная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ИССЛЕДОВАНИЯ ПО ЛЕЧЕНИЮ МНОГИХ БОЛЕЗНЕЙ МОЖНО ПРОВОДИТЬ НА ЖИВОТНЫХ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изменениями в наследственном материале связаны близорукость, косолапость, искривленные мизинцы, шестипалость.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Раньше на Руси шестипалые крестьянские девушки были желанными невестами. Люди заметили, что у детей шестипалой женщины тоже часто бывает шесть пальцев. Молодых людей с шестью пальцами не брали на службу в царскую армию, которая продолжалась 25 лет. Такой человек мог остаться дома и быть опорой семьи. Так появилась фамилия Шестопаловы- от слов «шесть пальцев».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Англии есть старинный род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Тальботов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 дворян из этого рода на кисти руки есть особенность – сращение первой и второй фаланг пальцев. Поэтому пальцы на такой руке короче. Из родословной знали, что дефект передавался из поколения в поколение уже давно. Это подтвердилось, когда в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Шрюберийском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соборе открыли гробницу рыцаря Джона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Тальбота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погиб на поле битвы много веков назад. Его кисть оказалась точно такой же, как и у его потомков. Этот признак пронесли через века более 14 поколений!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Наследственные болезни и их классификация.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Самостоятельная</w:t>
      </w:r>
      <w:proofErr w:type="gram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работа с учебником</w:t>
      </w:r>
      <w:r w:rsidR="00CC48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заполнение в тетради таблицы «Наследственная патология»)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CA7FD9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="00F36234"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36234"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Злые причуды генетики.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известно, что в совокупности генов заложена определенная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генетическая информация, несущая наследственные сведения от наших предков. Под воздействием радиоактивных и ультрафиолетовых лучей, а также химических веществ, происходит нарушение генетического кода.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Наступает мутация- отступление от нормы. Отдельные человеческие особи-мутанты, доживающие до зрелого возраста, явление крайне редкое.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Дальше пойдет речь о судьбе людей, чья генная структура была нарушена невыясненными причинами.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Методы лечения и профилактика наследственных заболеваний: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диетотерапия;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введение в организм недостающего фактора;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хирургические методы и др.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Основное средство – </w:t>
      </w: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профилактика.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Медико-генетическое консультирование должны проходить лица, собирающиеся иметь детей, если они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старше 30-40лет,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-имеют родственников с наследственными заболеваниями,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-работают на производстве с вредными условиями труда,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-уже имеют ребенка с наследственным заболеваниям.</w:t>
      </w:r>
    </w:p>
    <w:p w:rsidR="00F36234" w:rsidRPr="006A0D1B" w:rsidRDefault="00F36234" w:rsidP="00F362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Условия для снижения частоты появления у людей наследственных недугов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-борьба с загрязнением воды, воздуха;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-исключение продуктов, содержащих канцерогенные вещества;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-тщательная проверка на «генетическую безвредность» всех косметических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proofErr w:type="gram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лекарственных средств</w:t>
      </w:r>
      <w:proofErr w:type="gram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препаратов бытовой химии;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-правильный образ жизни: отказ от спиртных напитков, курения, наркотиков,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режима дня, рациональное питание.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Следовательно, если соблюдать определенные нормы поведения, можно снизить риск наследственных заболеваний.</w:t>
      </w:r>
    </w:p>
    <w:p w:rsidR="00CA7FD9" w:rsidRDefault="00CA7FD9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A7FD9" w:rsidRDefault="00F36234" w:rsidP="00CA7F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Выполнение теста: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наибольшей степени от влияния условий среды зависит проявление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такого признака, как: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цвет глаз человека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раса, к которой принадлежит человек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количество пальцев на руках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масса человека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Одним из примеров наибольшей зависимости степени проявления признака от условий среды может являться: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строение руки человека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строение глаза пчелы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окраска шерсти кролика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масть коровы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3.Проявление признака зависит: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только от действия гена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только от генотипа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от генотипа и влияния условий среды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от влияния условий среды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Выберите правильное утверждение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все здоровые люди обладают одинаковым числом хромосом в клетках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хромосомы всех людей содержат одинаковые по своему проявлению гены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близнецы, родившиеся в один день, называются идентичными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болезнь Дауна связана с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трисомией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23 паре хромосом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Метод исследования, которым устанавливаются хромосомные заболевания человека, называется: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близнецовым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цитогенетическим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гибридологическим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биохимическим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Скорее всего, к возникновению онкологических заболеваний может привести: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химическое загрязнение атмосферы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арктический климат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близость аэродрома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вирус ветрянки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Применение наркотиков родителями: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снижает вероятность вредных мутаций у потомства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повышает эту вероятность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не оказывает никакого влияния на мутационные процессы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всегда ведет к наследственным заболеваниям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Для предупреждения наследственных заболеваний следует: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знать резус-фактор будущего супруга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не жениться или не выходить замуж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посетить генетическую консультацию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обратиться к психологу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Мутагеном считается: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возбудитель чумы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магнитное излучение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антибиотик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рентгеновское излучение</w:t>
      </w:r>
    </w:p>
    <w:p w:rsidR="00CA7FD9" w:rsidRDefault="00CA7FD9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Закрепление.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CA7FD9" w:rsidRDefault="00F36234" w:rsidP="00CA7FD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7F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Вопросы: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</w:t>
      </w:r>
      <w:proofErr w:type="gram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помощью каких методов изучается генетика человека?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Как называются близнецы, которые образовались из одной яйцеклетки?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Приведите три примера наследования признаков человека по аутосомно-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доминантному типу?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Чем монозиготные близнецы отличаются от дизиготных?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Какой набор хромосом у больного с синдромом Дауна?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6) Какой набор хромосом у больного с синдромом </w:t>
      </w:r>
      <w:proofErr w:type="spellStart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Клайнфельтера</w:t>
      </w:r>
      <w:proofErr w:type="spellEnd"/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Какой набор хромосом у больной с синдромом Шерешевского- Тернера?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Почему человеку нужно жить в экологически чистой среде и вести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Решение биологических задач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В Японии по существующему законодательству отец, выдавая дочь замуж, должен выделить молодой семье участок земли. Чтобы не «распылять» семейного землевладения, часто женихов и невест подбирают среди родственников. Но природу обмануть невозможно, и в таких семьях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наблюдается резкое повышение частоты наследственных заболеваний. Объясните, с чем это связано.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 каких судебно-медицинских экспертизах генетике принадлежит решающая роль. Докажите это на конкретных примерах.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 районе Чернобыля после катастрофы на атомной электростанции стали появляться животные - мутанты, у людей увеличилась частота заболеваний раком щитовидной железы. О чем свидетельствуют эти факты?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Словарь: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Мутации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внезапные, наследуемые изменения генетического материала, приводящие к изменению тех или иных признаков организма.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Мутагены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факторы, воздействие которых приводит к появлению мутаций.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Медицинская генетика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наука, которая занимается изучением и профилактикой болезней человека.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Кариотип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совокупность признаков хромосомного набора того или иного вида (число, размер хромосом).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Инбридинг 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близкородственное скрещивание.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Идентичные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близнецы, которые образовались из одной яйцеклетки.</w:t>
      </w:r>
    </w:p>
    <w:p w:rsidR="00F36234" w:rsidRPr="006A0D1B" w:rsidRDefault="00F36234" w:rsidP="00F362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6234" w:rsidRPr="006A0D1B" w:rsidRDefault="00F36234" w:rsidP="00CA7FD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пар.</w:t>
      </w:r>
      <w:r w:rsidR="00CA7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A7F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- 2.2.4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вопросы к параграфу. Подготовить материал о вредном влиянии мутагенов, наркотических веществ на наследственность человека </w:t>
      </w:r>
    </w:p>
    <w:p w:rsidR="007F7B41" w:rsidRPr="006A0D1B" w:rsidRDefault="007F7B41" w:rsidP="00413404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4978" w:rsidRPr="006A0D1B" w:rsidRDefault="00774978" w:rsidP="007749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0D1B">
        <w:rPr>
          <w:rFonts w:ascii="Times New Roman" w:hAnsi="Times New Roman" w:cs="Times New Roman"/>
          <w:sz w:val="28"/>
          <w:szCs w:val="28"/>
        </w:rPr>
        <w:t xml:space="preserve">Работа выполняется в </w:t>
      </w:r>
      <w:proofErr w:type="spellStart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>Word</w:t>
      </w:r>
      <w:proofErr w:type="spellEnd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(отправить работу по почте) и в тетради (тетради показывают после карантина).</w:t>
      </w:r>
    </w:p>
    <w:p w:rsidR="00774978" w:rsidRPr="006A0D1B" w:rsidRDefault="00774978" w:rsidP="00774978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74978" w:rsidRPr="006A0D1B" w:rsidRDefault="00774978" w:rsidP="00774978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0D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Срок сдачи работ – 2</w:t>
      </w:r>
      <w:r w:rsidR="003F0954" w:rsidRPr="006A0D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7</w:t>
      </w:r>
      <w:r w:rsidRPr="006A0D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марта 2020г.</w:t>
      </w:r>
    </w:p>
    <w:p w:rsidR="00413404" w:rsidRDefault="00413404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Default="00622A67" w:rsidP="00413404">
      <w:pPr>
        <w:rPr>
          <w:rFonts w:ascii="Times New Roman" w:hAnsi="Times New Roman" w:cs="Times New Roman"/>
          <w:sz w:val="28"/>
          <w:szCs w:val="28"/>
        </w:rPr>
      </w:pPr>
    </w:p>
    <w:p w:rsidR="00622A67" w:rsidRPr="00622A67" w:rsidRDefault="00622A67" w:rsidP="00707F61">
      <w:pPr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2A67">
        <w:rPr>
          <w:rFonts w:ascii="Times New Roman" w:hAnsi="Times New Roman" w:cs="Times New Roman"/>
          <w:b/>
          <w:sz w:val="32"/>
          <w:szCs w:val="32"/>
        </w:rPr>
        <w:lastRenderedPageBreak/>
        <w:t>Тема: Одомашнивание животных и выращивание культурных растений – начальные этапы селекции. Учение Н.И. Вавилова о центрах многообразия и происхождения культурных растений.</w:t>
      </w:r>
    </w:p>
    <w:p w:rsidR="00A3000F" w:rsidRPr="00620510" w:rsidRDefault="00A3000F" w:rsidP="00707F61">
      <w:pPr>
        <w:pStyle w:val="paragraph"/>
        <w:spacing w:before="0" w:beforeAutospacing="0" w:after="0" w:afterAutospacing="0"/>
        <w:ind w:left="360" w:hanging="270"/>
        <w:textAlignment w:val="baseline"/>
        <w:rPr>
          <w:sz w:val="28"/>
          <w:szCs w:val="28"/>
        </w:rPr>
      </w:pPr>
      <w:proofErr w:type="gramStart"/>
      <w:r w:rsidRPr="00620510">
        <w:rPr>
          <w:rStyle w:val="contextualspellingandgrammarerror"/>
          <w:b/>
          <w:bCs/>
          <w:sz w:val="28"/>
          <w:szCs w:val="28"/>
        </w:rPr>
        <w:t>Цели:  </w:t>
      </w:r>
      <w:r w:rsidRPr="00620510">
        <w:rPr>
          <w:rStyle w:val="contextualspellingandgrammarerror"/>
          <w:sz w:val="28"/>
          <w:szCs w:val="28"/>
        </w:rPr>
        <w:t>Раскрыть</w:t>
      </w:r>
      <w:proofErr w:type="gramEnd"/>
      <w:r w:rsidRPr="00620510">
        <w:rPr>
          <w:rStyle w:val="normaltextrun"/>
          <w:sz w:val="28"/>
          <w:szCs w:val="28"/>
        </w:rPr>
        <w:t> значение процесса одомашнивания.</w:t>
      </w:r>
      <w:r w:rsidRPr="00620510">
        <w:rPr>
          <w:rStyle w:val="normaltextrun"/>
          <w:b/>
          <w:bCs/>
          <w:sz w:val="28"/>
          <w:szCs w:val="28"/>
        </w:rPr>
        <w:t> </w:t>
      </w:r>
      <w:r w:rsidRPr="00620510">
        <w:rPr>
          <w:rStyle w:val="normaltextrun"/>
          <w:sz w:val="28"/>
          <w:szCs w:val="28"/>
        </w:rPr>
        <w:t xml:space="preserve">Выявить характерные изменения у животных и растений в </w:t>
      </w:r>
      <w:proofErr w:type="gramStart"/>
      <w:r w:rsidRPr="00620510">
        <w:rPr>
          <w:rStyle w:val="normaltextrun"/>
          <w:sz w:val="28"/>
          <w:szCs w:val="28"/>
        </w:rPr>
        <w:t>процессе  одомашнивания</w:t>
      </w:r>
      <w:proofErr w:type="gramEnd"/>
      <w:r w:rsidRPr="00620510">
        <w:rPr>
          <w:rStyle w:val="normaltextrun"/>
          <w:sz w:val="28"/>
          <w:szCs w:val="28"/>
        </w:rPr>
        <w:t>. </w:t>
      </w:r>
      <w:r w:rsidRPr="00620510">
        <w:rPr>
          <w:rStyle w:val="eop"/>
          <w:sz w:val="28"/>
          <w:szCs w:val="28"/>
        </w:rPr>
        <w:t> </w:t>
      </w:r>
    </w:p>
    <w:p w:rsidR="00A3000F" w:rsidRDefault="00A3000F" w:rsidP="00707F61">
      <w:pPr>
        <w:pStyle w:val="paragraph"/>
        <w:spacing w:before="0" w:beforeAutospacing="0" w:after="0" w:afterAutospacing="0"/>
        <w:ind w:firstLine="142"/>
        <w:textAlignment w:val="baseline"/>
        <w:rPr>
          <w:rStyle w:val="eop"/>
          <w:sz w:val="28"/>
          <w:szCs w:val="28"/>
        </w:rPr>
      </w:pPr>
      <w:r w:rsidRPr="00620510">
        <w:rPr>
          <w:rStyle w:val="normaltextrun"/>
          <w:b/>
          <w:bCs/>
          <w:sz w:val="28"/>
          <w:szCs w:val="28"/>
          <w:shd w:val="clear" w:color="auto" w:fill="FFFFFF"/>
        </w:rPr>
        <w:t>Задачи:</w:t>
      </w:r>
      <w:r w:rsidRPr="00620510">
        <w:rPr>
          <w:rStyle w:val="eop"/>
          <w:sz w:val="28"/>
          <w:szCs w:val="28"/>
        </w:rPr>
        <w:t> </w:t>
      </w:r>
      <w:r w:rsidRPr="00707F61">
        <w:rPr>
          <w:rStyle w:val="normaltextrun"/>
          <w:bCs/>
          <w:iCs/>
          <w:sz w:val="28"/>
          <w:szCs w:val="28"/>
          <w:shd w:val="clear" w:color="auto" w:fill="FFFFFF"/>
        </w:rPr>
        <w:t>Сформировать</w:t>
      </w:r>
      <w:r w:rsidRPr="00620510">
        <w:rPr>
          <w:rStyle w:val="normaltextrun"/>
          <w:sz w:val="28"/>
          <w:szCs w:val="28"/>
          <w:shd w:val="clear" w:color="auto" w:fill="FFFFFF"/>
        </w:rPr>
        <w:t> у учащихся представления о центрах происхождения культурных растений, о районах одомашнивания животных. </w:t>
      </w:r>
      <w:r w:rsidRPr="00620510">
        <w:rPr>
          <w:rStyle w:val="eop"/>
          <w:sz w:val="28"/>
          <w:szCs w:val="28"/>
        </w:rPr>
        <w:t> </w:t>
      </w:r>
    </w:p>
    <w:p w:rsidR="00620510" w:rsidRPr="00620510" w:rsidRDefault="00620510" w:rsidP="00A3000F">
      <w:pPr>
        <w:pStyle w:val="paragraph"/>
        <w:spacing w:before="0" w:beforeAutospacing="0" w:after="0" w:afterAutospacing="0"/>
        <w:ind w:left="360" w:hanging="270"/>
        <w:jc w:val="both"/>
        <w:textAlignment w:val="baseline"/>
        <w:rPr>
          <w:sz w:val="28"/>
          <w:szCs w:val="28"/>
        </w:rPr>
      </w:pP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Понятие о селекции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Селекция (лат. “</w:t>
      </w:r>
      <w:proofErr w:type="spellStart"/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selection</w:t>
      </w:r>
      <w:proofErr w:type="spellEnd"/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” - отбор) - наука о методах создания новых или об улучшении уже существующих сортов растений, пород животных и штаммов микроорганизмов с нужными человеку свойствами.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широком смысле слова селекция как процесс изменения домашних животных и культурных растений, по выражению Н.И. Вавилова “представляет собой эволюцию, направляемую волей человека”. Селекция возникла на заре человеческой культуры, но наукой она стала сравнительно недавно.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современные домашние животные и культурные растения произошли от далеких диких предков. Первые попытки одомашнивания животных и растений предпринимались людьми еще за 20–30 тыс. лет до новой эры. Широкое одомашнивание начинается с VIII–VI тысячелетия до новой эры. Именно тогда человек вовлек в культуру подавляющее большинство животных и растений.</w:t>
      </w:r>
      <w:r w:rsidRPr="006205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1659264" behindDoc="0" locked="0" layoutInCell="1" allowOverlap="0" wp14:anchorId="74A0F93C" wp14:editId="3ADD795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38350" cy="2628900"/>
            <wp:effectExtent l="0" t="0" r="0" b="0"/>
            <wp:wrapSquare wrapText="bothSides"/>
            <wp:docPr id="18" name="Рисунок 18" descr="hello_html_m1a3695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a3695e1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Пионером разработки научных основ селекционной работы в нашей стране был Николай Иванович Вавилов (1887-1943). Он считал, что в основе селекции лежит правильный выбор для работы исходного материала, их генетическое разнообразие и влияние окружающей среды на проявление наследственных признаков при гибридизации особей.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Жизнь и деятельность Н.И. Вавилова</w:t>
      </w:r>
    </w:p>
    <w:p w:rsidR="00620510" w:rsidRPr="00620510" w:rsidRDefault="00D75D59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3" w:history="1">
        <w:r w:rsidR="00620510" w:rsidRPr="00620510">
          <w:rPr>
            <w:rFonts w:ascii="Times New Roman" w:eastAsia="Times New Roman" w:hAnsi="Times New Roman" w:cs="Times New Roman"/>
            <w:color w:val="0066FF"/>
            <w:sz w:val="28"/>
            <w:szCs w:val="28"/>
            <w:u w:val="single"/>
            <w:lang w:eastAsia="ru-RU"/>
          </w:rPr>
          <w:t>Николай Иванович Вавилов</w:t>
        </w:r>
      </w:hyperlink>
      <w:r w:rsidR="00620510"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русский учёный-генетик, ботаник, селекционер, академик. Президент Всесоюзного географического общества, директор Института генетики.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Николай Вавилов родился 25 ноября 1887 года в семье богатого фабриканта обуви, депутата Московской городской думы. Окончил Московский сельскохозяйственный институт и за тридцать лет служения науке ботанике стал учёным мирового значения.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достижения:</w:t>
      </w:r>
    </w:p>
    <w:p w:rsidR="00620510" w:rsidRPr="00620510" w:rsidRDefault="00620510" w:rsidP="0062051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110 экспедиций по всему миру. </w:t>
      </w:r>
    </w:p>
    <w:p w:rsidR="00620510" w:rsidRPr="00620510" w:rsidRDefault="00620510" w:rsidP="0062051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об иммунитете растений. </w:t>
      </w:r>
    </w:p>
    <w:p w:rsidR="00620510" w:rsidRPr="00620510" w:rsidRDefault="00620510" w:rsidP="0062051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о центрах происхождения культурных растений. </w:t>
      </w:r>
    </w:p>
    <w:p w:rsidR="00620510" w:rsidRPr="00620510" w:rsidRDefault="00620510" w:rsidP="0062051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 гомологических рядов в наследственной изменчивости. </w:t>
      </w:r>
    </w:p>
    <w:p w:rsidR="00620510" w:rsidRPr="00620510" w:rsidRDefault="00620510" w:rsidP="00620510">
      <w:pPr>
        <w:numPr>
          <w:ilvl w:val="0"/>
          <w:numId w:val="2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о виде как системе, внутривидовые таксономические и эколого-географические классификации. 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Погиб в годы сталинских репрессий. На основании сфабрикованных обвинений был арестован в 1940 году, в 1941 году — осуждён и приговорён к расстрелу, который впоследствии был заменён 20-летним сроком заключения. Умер 26 января 1943 года в Саратовской тюрьме. В 1955 году посмертно реабилитирован.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Саратове сегодня работает Саратовский государственный аграрный университет имени Н.И. Вавилова (CГАУ) и именем Николая Вавилова названа улица Вавилова. В 1997 году в начале улицы Вавилова был установлен памятник Н. И. Вавилову.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есть улицы имени Вавилова в Липецке и Москве, но они названы в честь брата Николая Ивановича — физика Сергея Ивановича Вавилова.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Санкт-Петербурге есть улица братьев Вавиловых.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Мировая коллекция растений - ныне крупнейшее национальное достояние, сохраненное сотрудниками </w:t>
      </w:r>
      <w:proofErr w:type="spellStart"/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ВИРа</w:t>
      </w:r>
      <w:proofErr w:type="spellEnd"/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 время блокады Ленинграда в годы Великой Отечественной войны, где насчитывается 180 тыс. образцов, представляющих 1740 видов растений со всех континентов нашей планеты. 39 </w:t>
      </w:r>
      <w:proofErr w:type="spellStart"/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</w:t>
      </w:r>
      <w:proofErr w:type="spellEnd"/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зерновых, 19 тыс. – зернобобовых, 30 </w:t>
      </w:r>
      <w:proofErr w:type="spellStart"/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тыс</w:t>
      </w:r>
      <w:proofErr w:type="spellEnd"/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кукурузы и крупяных культур, 4 тыс.- клубнеплодов, 17 тыс. – овощных и бахчевых культур.11 тыс.- плодовых и ягодных культур, 2 тыс. образцов винограда, 9 тыс. субтропических и декоративных растений. Из 250 тыс. видов цветковых растений человек использует около 3000 видов и только 150 видов ввел в культуру.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Центры происхождения культурных растений</w:t>
      </w:r>
    </w:p>
    <w:p w:rsidR="00620510" w:rsidRPr="00620510" w:rsidRDefault="00620510" w:rsidP="006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11"/>
        <w:gridCol w:w="4728"/>
      </w:tblGrid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центра и количество возникших здесь культурных видов (% от 1000 – общего числа изученных)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Культурные растения, возникшие в этом центре от древних культур </w:t>
            </w:r>
          </w:p>
        </w:tc>
      </w:tr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1. </w:t>
            </w:r>
            <w:proofErr w:type="spellStart"/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Южноазиатский</w:t>
            </w:r>
            <w:proofErr w:type="spellEnd"/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тропический (около 50%)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Сахарный тростник, огурец, баклажан, цитрусовые, шелковица, манго, банан, кокосовая пальма, черный перец </w:t>
            </w:r>
          </w:p>
        </w:tc>
      </w:tr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Восточноазиатский (20%)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Соя, просо, овес, гречиха, чумиза, редька, персик, чай, актинидия </w:t>
            </w:r>
          </w:p>
        </w:tc>
      </w:tr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Юго-</w:t>
            </w:r>
            <w:proofErr w:type="spellStart"/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Западноазиатский</w:t>
            </w:r>
            <w:proofErr w:type="spellEnd"/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(14%)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Пшеница, рожь, горох, чечевица, лен, конопля, дыня, яблоня, груша, слива, абрикос, вишня, виноград, миндаль, гранат, инжир, лук, чеснок, морковь, репа, свекла </w:t>
            </w:r>
          </w:p>
        </w:tc>
      </w:tr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Средиземноморский (11%)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Пшеница, овес, рожь, капуста, сахарная свекла, укроп, петрушка, маслина, лавр, малина, дуб, пробковый, клевер, вика </w:t>
            </w:r>
          </w:p>
        </w:tc>
      </w:tr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 Абиссинский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Сорго, твердая пшеница, рожь, ячмень, кунжут, хлопчатник, клещевина, кофе, финиковая пальма, масличная пальма </w:t>
            </w:r>
          </w:p>
        </w:tc>
      </w:tr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Центральноамериканский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Кукуруза, фасоль, картофель, тыква, батат, перец, хлопчатник, табак, махорка, сизаль (волокнистая агава), авокадо, какао, орех, пекан </w:t>
            </w:r>
          </w:p>
        </w:tc>
      </w:tr>
      <w:tr w:rsidR="00B6238A" w:rsidRPr="00B6238A" w:rsidTr="005C262B">
        <w:tc>
          <w:tcPr>
            <w:tcW w:w="5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Андийский (Южноамериканский) </w:t>
            </w:r>
          </w:p>
        </w:tc>
        <w:tc>
          <w:tcPr>
            <w:tcW w:w="5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:rsidR="00B6238A" w:rsidRPr="00B6238A" w:rsidRDefault="00B6238A" w:rsidP="00B6238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Картофель, кукуруза, ячмень, амарант, арахис, томат, тыква, ананас, папайя, маниок, гевея, хинное дерево, фейхоа, кока, бразильский орех (</w:t>
            </w:r>
            <w:proofErr w:type="spellStart"/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бертоллеция</w:t>
            </w:r>
            <w:proofErr w:type="spellEnd"/>
            <w:r w:rsidRPr="00B623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 </w:t>
            </w:r>
          </w:p>
        </w:tc>
      </w:tr>
    </w:tbl>
    <w:p w:rsidR="00620510" w:rsidRPr="00620510" w:rsidRDefault="00620510" w:rsidP="006205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Понятие о сорте, породе, штамме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современные сорта растений и породы животных созданы благодаря селекции.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Сорт – совокупность культурных растений одного вида, искусственно созданная человеком и характеризующаяся определенными наследственными особенностями: продуктивностью, морфологическими и физиологическими признаками.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Порода – совокупность домашних животных одного вида, искусственно созданная человеком и характеризующаяся определенными наследственными особенностями: продуктивностью, экстерьером (внешний вид и телосложение).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Штамм – совокупность микроорганизмов одного вида, искусственно созданная человеком и характеризующаяся определенными наследственными особенностями.</w:t>
      </w: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практической деятельности селекционеров – создание новых сортов растений, пород животных и штаммов микроорганизмов, обладающими нужными человеку качествами</w:t>
      </w:r>
    </w:p>
    <w:p w:rsidR="00707F61" w:rsidRDefault="00707F61" w:rsidP="00707F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707F61" w:rsidRDefault="00707F61" w:rsidP="00707F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707F61" w:rsidRDefault="00707F61" w:rsidP="00707F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620510" w:rsidRPr="00620510" w:rsidRDefault="00620510" w:rsidP="00707F6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Самостоятельная работа </w:t>
      </w:r>
    </w:p>
    <w:p w:rsidR="00620510" w:rsidRPr="00620510" w:rsidRDefault="00620510" w:rsidP="0062051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620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</w:t>
      </w:r>
    </w:p>
    <w:p w:rsidR="00620510" w:rsidRPr="00620510" w:rsidRDefault="00620510" w:rsidP="0062051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Представьте, что вы селекционеры, вам необходимо создать новый сорт томатов. Какими признаками вы наделили бы свой новый сорт? Почему именно этими признаками?</w:t>
      </w:r>
    </w:p>
    <w:p w:rsidR="00620510" w:rsidRPr="00620510" w:rsidRDefault="00620510" w:rsidP="0062051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620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</w:p>
    <w:p w:rsidR="00620510" w:rsidRPr="00620510" w:rsidRDefault="00620510" w:rsidP="0062051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 необходимо вывести новый сорт томата, пригодного для механизированной уборки плодов. Какими признаками вы наделили бы свой сорт?</w:t>
      </w:r>
    </w:p>
    <w:p w:rsidR="00620510" w:rsidRPr="00620510" w:rsidRDefault="00620510" w:rsidP="0062051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Pr="0062051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</w:p>
    <w:p w:rsidR="00620510" w:rsidRPr="00620510" w:rsidRDefault="00620510" w:rsidP="00620510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51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Какими способами, методами будете пользоваться при выведении нового сорта? Где будете искать источники новых генов, формирующие лучшие продуктивные качества вашего сорта?</w:t>
      </w:r>
    </w:p>
    <w:p w:rsidR="00707F61" w:rsidRDefault="00707F61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F61" w:rsidRDefault="00707F61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723C9" w:rsidRPr="00C723C9" w:rsidRDefault="00C723C9" w:rsidP="00C723C9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4.</w:t>
      </w:r>
      <w:r w:rsidRPr="00C723C9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Закрепление изученного материала</w:t>
      </w:r>
      <w:r w:rsidRPr="00C723C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723C9" w:rsidRPr="00C723C9" w:rsidRDefault="00C723C9" w:rsidP="00C723C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C723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Учащиеся получают список с названиями культурных растений, которые они должны распределить по центрам происхождения в соответствии с заданным вариантом. </w:t>
      </w:r>
    </w:p>
    <w:p w:rsidR="00C723C9" w:rsidRPr="00C723C9" w:rsidRDefault="00C723C9" w:rsidP="00C723C9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C723C9">
        <w:rPr>
          <w:rFonts w:ascii="Times New Roman" w:eastAsia="Times New Roman" w:hAnsi="Times New Roman" w:cs="Times New Roman"/>
          <w:sz w:val="24"/>
          <w:szCs w:val="24"/>
          <w:lang w:eastAsia="ru-RU"/>
        </w:rPr>
        <w:t> 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9"/>
        <w:gridCol w:w="2847"/>
        <w:gridCol w:w="3079"/>
      </w:tblGrid>
      <w:tr w:rsidR="00C723C9" w:rsidRPr="00C723C9" w:rsidTr="00572B8E"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1-й вариант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Южноазиатский</w:t>
            </w:r>
            <w:proofErr w:type="spellEnd"/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тропический;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Абиссинский;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Южноамериканский. 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2-й вариант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Восточноазиатский;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Средиземноморский;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Центральноамериканский.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3-й вариант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Юго-</w:t>
            </w:r>
            <w:proofErr w:type="spellStart"/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Западноазиатский</w:t>
            </w:r>
            <w:proofErr w:type="spellEnd"/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Южноамериканский;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Абиссинский. </w:t>
            </w:r>
          </w:p>
        </w:tc>
      </w:tr>
      <w:tr w:rsidR="00C723C9" w:rsidRPr="00C723C9" w:rsidTr="00572B8E">
        <w:tc>
          <w:tcPr>
            <w:tcW w:w="99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723C9" w:rsidRPr="00C723C9" w:rsidRDefault="00C723C9" w:rsidP="00C723C9">
            <w:pPr>
              <w:spacing w:after="0" w:line="240" w:lineRule="auto"/>
              <w:ind w:left="30" w:right="3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Названия растений: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23C9" w:rsidRPr="00C723C9" w:rsidTr="00572B8E"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подсолнечник;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2) капуста;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3) ананас;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4) рожь;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5) просо;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6) чай;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7) твердая пшеница;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8) арахис;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9) арбуз;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10) лимон;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11) сорго;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12) гаолян;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13) какао;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14) дыня;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15) апельсин;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16) баклажан; </w:t>
            </w:r>
          </w:p>
        </w:tc>
        <w:tc>
          <w:tcPr>
            <w:tcW w:w="2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17) конопля;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18) батат;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19) клещевина;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20) фасоль;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21) ячмень;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22) манго;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23) овес;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24) хурма;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25) черешня;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26) кофе;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27) томат;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28) виноград;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29) соя;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30) маслина;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31) картофель;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32) лук; </w:t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723C9" w:rsidRPr="00C723C9" w:rsidRDefault="00C723C9" w:rsidP="00C723C9">
            <w:pPr>
              <w:spacing w:after="0" w:line="240" w:lineRule="auto"/>
              <w:ind w:left="30" w:right="3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33) горох;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34) рис;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35) огурец;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36) редька;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37) хлопчатник;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38) кукуруза;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39) китайские яблоки;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40) сахарный тростник;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41) банан;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42) табак;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43) сахарная свекла;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44) тыква;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45) лен;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46) морковь;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47) джут; </w:t>
            </w:r>
            <w:r w:rsidRPr="00C723C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48) мягкая пшеница. </w:t>
            </w:r>
          </w:p>
        </w:tc>
      </w:tr>
    </w:tbl>
    <w:p w:rsidR="00707F61" w:rsidRDefault="00707F61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3ED0" w:rsidRPr="006A0D1B" w:rsidRDefault="00413ED0" w:rsidP="00413E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0D1B">
        <w:rPr>
          <w:rFonts w:ascii="Times New Roman" w:hAnsi="Times New Roman" w:cs="Times New Roman"/>
          <w:sz w:val="28"/>
          <w:szCs w:val="28"/>
        </w:rPr>
        <w:t xml:space="preserve">Работа выполняется в </w:t>
      </w:r>
      <w:proofErr w:type="spellStart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>Word</w:t>
      </w:r>
      <w:proofErr w:type="spellEnd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(отправить работу по почте) и в тетради (тетради показывают после карантина).</w:t>
      </w:r>
    </w:p>
    <w:p w:rsidR="00413ED0" w:rsidRPr="006A0D1B" w:rsidRDefault="00413ED0" w:rsidP="00413ED0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07F61" w:rsidRDefault="00707F61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13ED0" w:rsidRPr="006A0D1B" w:rsidRDefault="00413ED0" w:rsidP="00413ED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0D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Срок сдачи работ –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3 апреля</w:t>
      </w:r>
      <w:r w:rsidRPr="006A0D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2020г.</w:t>
      </w: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5D59" w:rsidRDefault="00D75D59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3ED0" w:rsidRPr="00413ED0" w:rsidRDefault="00413ED0" w:rsidP="00413ED0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13ED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Тема: Основные методы селекции: гибридизация, искусственный отбор. Основные достижения современной селекции культурных растений, домашних животных и </w:t>
      </w:r>
      <w:r w:rsidRPr="00413ED0">
        <w:rPr>
          <w:rFonts w:ascii="Times New Roman" w:eastAsia="Calibri" w:hAnsi="Times New Roman" w:cs="Times New Roman"/>
          <w:b/>
          <w:sz w:val="28"/>
          <w:szCs w:val="28"/>
        </w:rPr>
        <w:t>микроорганизмов.</w:t>
      </w:r>
    </w:p>
    <w:p w:rsidR="00707F61" w:rsidRPr="00B6238A" w:rsidRDefault="00707F61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238A" w:rsidRPr="00B6238A" w:rsidRDefault="00620510" w:rsidP="00B6238A">
      <w:pPr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B6238A" w:rsidRPr="00B6238A" w:rsidRDefault="00B6238A" w:rsidP="00B623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СЕЛЕКЦИЯ РАСТЕНИЙ</w:t>
      </w:r>
    </w:p>
    <w:p w:rsidR="00B6238A" w:rsidRPr="00B6238A" w:rsidRDefault="00B6238A" w:rsidP="00B623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0" wp14:anchorId="740A1EB7" wp14:editId="43493AA2">
                <wp:simplePos x="0" y="0"/>
                <wp:positionH relativeFrom="column">
                  <wp:align>left</wp:align>
                </wp:positionH>
                <wp:positionV relativeFrom="line">
                  <wp:posOffset>0</wp:posOffset>
                </wp:positionV>
                <wp:extent cx="304800" cy="304800"/>
                <wp:effectExtent l="0" t="0" r="0" b="0"/>
                <wp:wrapSquare wrapText="bothSides"/>
                <wp:docPr id="27" name="AutoShape 2" descr="https://multiurok.ru/files/kratkii-konspekt-osnovy-selektsii.htm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5EC44" id="AutoShape 2" o:spid="_x0000_s1026" alt="https://multiurok.ru/files/kratkii-konspekt-osnovy-selektsii.html" style="position:absolute;margin-left:0;margin-top:0;width:24pt;height:24pt;z-index:251661312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yPuVHkAgAAAgYAAA4AAAAAAAAAAAAAAAAA&#10;LgIAAGRycy9lMm9Eb2MueG1sUEsBAi0AFAAGAAgAAAAhAEyg6SzYAAAAAwEAAA8AAAAAAAAAAAAA&#10;AAAAPgUAAGRycy9kb3ducmV2LnhtbFBLBQYAAAAABAAEAPMAAABDBgAAAAA=&#10;" o:allowoverlap="f" filled="f" stroked="f">
                <o:lock v:ext="edit" aspectratio="t"/>
                <w10:wrap type="square" anchory="line"/>
              </v:rect>
            </w:pict>
          </mc:Fallback>
        </mc:AlternateContent>
      </w:r>
      <w:r w:rsidRPr="00B62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Инбридинг у растений</w:t>
      </w:r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 – это принудительное самоопыление </w:t>
      </w:r>
      <w:proofErr w:type="spellStart"/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перекрестноопыляемых</w:t>
      </w:r>
      <w:proofErr w:type="spellEnd"/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растений.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Проводят 6-7 лет –переводят гены в гомозиготное состояние (АА;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Инбридинг приводит к «депрессии», поскольку рецессивные неблагоприятные гены переходят в гомозиготное состояние: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P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</w:t>
      </w:r>
      <w:proofErr w:type="spellEnd"/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F1 АА 2Аа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</w:t>
      </w:r>
      <w:proofErr w:type="spellEnd"/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Потомство одной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самоопыляемой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особи называется чистой линией (АА,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аа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селекции растений часто применяют </w:t>
      </w:r>
      <w:r w:rsidRPr="00B62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межлинейную гибридизацию</w:t>
      </w:r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– перекрестное опыление между разными самоопыляющимися линиями (т.е. чистыми линиями).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возникает </w:t>
      </w:r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эффект гетерозиса, или гибридной мощи, 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т.е. гибриды F1 по ряду признаков часто превосходят исходные родительские формы. Отмечается повышенная жизнеспособность F1.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Эффект гетерозиса объясняется переводом рецессивных генов в гетерозиготное состояние, в котором они не оказывают отрицательного влияния на жизнеспособность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Эффект гетерозиса в последующих поколениях при половом размножении снижается и</w:t>
      </w:r>
      <w:r w:rsidRPr="00B62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62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сохраняется при вегетативном.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Полиплоидия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кратное увеличение числа хромосом относительно гаплоидного набора.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Полиплоиды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отличаются повышенной продуктивностью. Многие культурные растения являются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полиплоидами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получения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полиплоидов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воздействуют на половые клетки растений мутагенами, разрушающими веретено деления (например, колхицин) при этом образуются три-,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тетраплоидные и т.д. формы.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Отдаленная гибридизация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позволяет в одном организме совместить признаки разных родов и видов. Гибриды F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1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обычно бесплодны. Советский ученный Г. Карпеченко разработал способ преодоления бесплодия:</w:t>
      </w:r>
    </w:p>
    <w:p w:rsidR="00B6238A" w:rsidRPr="00B6238A" w:rsidRDefault="00B6238A" w:rsidP="00B623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Схема:</w:t>
      </w:r>
    </w:p>
    <w:p w:rsidR="00B6238A" w:rsidRPr="00B6238A" w:rsidRDefault="00B6238A" w:rsidP="00B6238A">
      <w:pPr>
        <w:numPr>
          <w:ilvl w:val="0"/>
          <w:numId w:val="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Удвоил число хромосом гибрида F1, т.е. гаметы растений были диплоидны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2n (18) х 2n (18) = 4n (36) – капустно-редечный гибрид, состоял из диплоидных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наборов редьки и капусты;</w:t>
      </w:r>
    </w:p>
    <w:p w:rsidR="00B6238A" w:rsidRPr="00B6238A" w:rsidRDefault="00B6238A" w:rsidP="00B6238A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обеспечило нормальное протекание мейоза;</w:t>
      </w:r>
    </w:p>
    <w:p w:rsidR="00B6238A" w:rsidRPr="00B6238A" w:rsidRDefault="00B6238A" w:rsidP="00B6238A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Гаметы, которые при этом образовывались, несли по одному гаплоидному набору редьки и капусты (9 + 9 = 18)</w:t>
      </w:r>
    </w:p>
    <w:p w:rsidR="00B6238A" w:rsidRPr="00B6238A" w:rsidRDefault="00B6238A" w:rsidP="00B6238A">
      <w:pPr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Зигота после оплодотворения вновь несла 36 хромосом (18редичных и 18 капустных).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Искусственный отбор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основа селекционного процесса.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Отбор может быть массовым и индивидуальным.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Массовый отбор представляет собой выделение ряда экземпляров по внешним признакам (по фенотипу) без проверки их генотипа. Такой сорт генетически неоднороден, отбор время от времени повторяют.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Массовый отбор для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перекрестноопыляемых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 (рожь, кукуруза, подсолнечник).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Индивидуальный отбор (по генотипу) оценивают потомство каждого отдельно взятого растения в ряду нескольких поколений – для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самоопыляемых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растений (пшеницы, ячменя, гороха).</w:t>
      </w:r>
    </w:p>
    <w:p w:rsidR="00B6238A" w:rsidRDefault="00B6238A" w:rsidP="00B623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38A" w:rsidRPr="00B6238A" w:rsidRDefault="00B6238A" w:rsidP="00B623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СЕЛЕКЦИЯ ЖИВОТНЫХ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селекции животных, по сравнению с селекцией растений, есть ряд особенностей: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во-первых, для животных характерно половое размножение, поэтому любая порода является сложной гетерозиготной системой;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во-вторых, у них позднее наступает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половозрелость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в-третьих – немногочисленное потомство;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они не размножаются вегетативно.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и в селекции животных используют гибридизацию и отбор, как массовый, так и индивидуальный.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Методы селекции животных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Инбридинг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скрещивание между родственными особями.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перекрестно оплодотворяющихся организмов инбридинг – скрещивание братьев с сестрами или родителей с детьми (возвратное скрещивание).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Генетическое следствие инбридинга – повышение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гомозиготности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потомков по различным признакам.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Инбридинг часто ведет к ослаблению и даже вырождению потомков у животных. И тем не менее инбридинг часто используется в селекции животных, т.к. дает возможность выявить и закрепить ряд наследственных признаков в потомстве за счет перевода их в гомозиготное состояние.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Отдаленная гибридизация (аутбридинг)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 скрещивание форм, относящихся к разным видам, родам и т.д. При межпородных скрещиваниях рецессивные гены переходят в гетерозиготное состояние и не оказывают отрицательного действия на развитие тех или иных признаков у потомков.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Отдаленная гибридизация имеет ряд особенностей (трудность получения гибридов, а зачастую полная стерильность потомков). Основная причина полной стерильности F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eastAsia="ru-RU"/>
        </w:rPr>
        <w:t>I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связана с нарушением хода мейоза.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Пример внутривидового скрещивания: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 Иванов (советский селекционер), создавая белую степную украинскую породу свиней, для скрещивания взял высокопродуктивного английского хряка и неприхотливую к условиям содержания плодовитую украинскую свинью.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Гибридное потомство вновь было скрещено с английскими хряками. В результате был выведен хряк </w:t>
      </w:r>
      <w:proofErr w:type="spellStart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Асканий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I превосходного телосложения, которого он скрещивал с сестрами, дочерями, внучками и, таким образом, большинство генов было переведено в гомозиготное состояние – были получены различные чистые линии.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Отдаленная гибридизация. Межвидовое скрещивание.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глубокой древности человек использует гибрид кобылицы с ослом – мула, который отличается выносливостью и долгожительством, но, чаще всего, межвидовые гибриды стерильны, у них нарушается мейоз, что приводит к бесплодию.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6238A" w:rsidRPr="00B6238A" w:rsidRDefault="00B6238A" w:rsidP="00B6238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СЕЛЕКЦИЯ МИКРООРГАНИЗМОВ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Традиционная селекция микроорганизмов (в основном бактерий и грибов) основана на экспериментальном мутагенезе и отборе наиболее продуктивных штаммов. Геном бактерий гаплоидный, любые мутации проявляются уже в первом поколении.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помощью микробиологической промышленности получают антибиотики, аминокислоты, белки, гормоны, различные ферменты, витамины и многое другое.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Микроорганизмы используют для биологической очистки сточных вод, улучшений качеств почвы.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Новейшими методами селекции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микроорганизмов, растений и животных являются клеточная, хромосомная и генная инженерия.</w:t>
      </w:r>
    </w:p>
    <w:p w:rsidR="00B6238A" w:rsidRPr="00B6238A" w:rsidRDefault="00B6238A" w:rsidP="00B6238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Генная инженерия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совокупность методик, позволяющих выделять нужный ген из генома одного организма и вводить его в геном другого организма. Растения и животные, в геном которых внедрены «чужие» гены, называются </w:t>
      </w:r>
      <w:proofErr w:type="spellStart"/>
      <w:r w:rsidRPr="00B62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трансгенными</w:t>
      </w:r>
      <w:proofErr w:type="spellEnd"/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бактерии и грибы — </w:t>
      </w:r>
      <w:r w:rsidRPr="00B623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трансформированными</w:t>
      </w:r>
      <w:r w:rsidRP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Традиционным объектом генной инженерии является кишечная палочка.</w:t>
      </w:r>
    </w:p>
    <w:p w:rsidR="00B6238A" w:rsidRPr="00B6238A" w:rsidRDefault="00B6238A" w:rsidP="00B6238A">
      <w:pPr>
        <w:rPr>
          <w:rFonts w:ascii="Times New Roman" w:eastAsia="Calibri" w:hAnsi="Times New Roman" w:cs="Times New Roman"/>
          <w:sz w:val="28"/>
          <w:szCs w:val="28"/>
        </w:rPr>
      </w:pP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0510" w:rsidRPr="00620510" w:rsidRDefault="00620510" w:rsidP="0062051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8A3" w:rsidRPr="006A0D1B" w:rsidRDefault="006828A3" w:rsidP="00682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0D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Домашнее задание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пар.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- 2.</w:t>
      </w:r>
      <w:r w:rsidR="00B623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.4</w:t>
      </w:r>
      <w:r w:rsidRPr="006A0D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вопросы к параграфу. </w:t>
      </w:r>
    </w:p>
    <w:p w:rsidR="006828A3" w:rsidRPr="006A0D1B" w:rsidRDefault="006828A3" w:rsidP="006828A3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828A3" w:rsidRPr="006A0D1B" w:rsidRDefault="006828A3" w:rsidP="006828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A0D1B">
        <w:rPr>
          <w:rFonts w:ascii="Times New Roman" w:hAnsi="Times New Roman" w:cs="Times New Roman"/>
          <w:sz w:val="28"/>
          <w:szCs w:val="28"/>
        </w:rPr>
        <w:t xml:space="preserve">Работа выполняется в </w:t>
      </w:r>
      <w:proofErr w:type="spellStart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>Microsoft</w:t>
      </w:r>
      <w:proofErr w:type="spellEnd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>Word</w:t>
      </w:r>
      <w:proofErr w:type="spellEnd"/>
      <w:r w:rsidRPr="006A0D1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(отправить работу по почте) и в тетради (тетради показывают после карантина).</w:t>
      </w:r>
    </w:p>
    <w:p w:rsidR="006828A3" w:rsidRPr="006A0D1B" w:rsidRDefault="006828A3" w:rsidP="006828A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828A3" w:rsidRPr="006A0D1B" w:rsidRDefault="006828A3" w:rsidP="006828A3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6A0D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Срок сдачи работ – </w:t>
      </w:r>
      <w:r w:rsidR="00B6238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10 апреля</w:t>
      </w:r>
      <w:r w:rsidRPr="006A0D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2020г.</w:t>
      </w:r>
    </w:p>
    <w:p w:rsidR="00413404" w:rsidRPr="006828A3" w:rsidRDefault="00413404" w:rsidP="004134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13404" w:rsidRPr="00682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555D2"/>
    <w:multiLevelType w:val="multilevel"/>
    <w:tmpl w:val="21ECD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BA4529"/>
    <w:multiLevelType w:val="multilevel"/>
    <w:tmpl w:val="03344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AA0434"/>
    <w:multiLevelType w:val="multilevel"/>
    <w:tmpl w:val="CF28C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0E1524"/>
    <w:multiLevelType w:val="multilevel"/>
    <w:tmpl w:val="78E8E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042255"/>
    <w:multiLevelType w:val="multilevel"/>
    <w:tmpl w:val="7C1A5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792939"/>
    <w:multiLevelType w:val="multilevel"/>
    <w:tmpl w:val="59BCE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EAD18D8"/>
    <w:multiLevelType w:val="multilevel"/>
    <w:tmpl w:val="A8904D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F617B18"/>
    <w:multiLevelType w:val="hybridMultilevel"/>
    <w:tmpl w:val="58726C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04"/>
    <w:rsid w:val="003F0954"/>
    <w:rsid w:val="00402B1A"/>
    <w:rsid w:val="00413404"/>
    <w:rsid w:val="00413ED0"/>
    <w:rsid w:val="00620510"/>
    <w:rsid w:val="00622A67"/>
    <w:rsid w:val="006828A3"/>
    <w:rsid w:val="006A0D1B"/>
    <w:rsid w:val="00707F61"/>
    <w:rsid w:val="00774978"/>
    <w:rsid w:val="007F7B41"/>
    <w:rsid w:val="00922734"/>
    <w:rsid w:val="00A3000F"/>
    <w:rsid w:val="00B6238A"/>
    <w:rsid w:val="00C723C9"/>
    <w:rsid w:val="00CA7FD9"/>
    <w:rsid w:val="00CB49C1"/>
    <w:rsid w:val="00CC48A5"/>
    <w:rsid w:val="00D32096"/>
    <w:rsid w:val="00D75D59"/>
    <w:rsid w:val="00DE2679"/>
    <w:rsid w:val="00F36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7698C"/>
  <w15:chartTrackingRefBased/>
  <w15:docId w15:val="{AABD3FB7-5736-4F93-B6FC-23F353B11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00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00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41340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340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13404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41340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6A0D1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A0D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A0D1B"/>
  </w:style>
  <w:style w:type="character" w:customStyle="1" w:styleId="10">
    <w:name w:val="Заголовок 1 Знак"/>
    <w:basedOn w:val="a0"/>
    <w:link w:val="1"/>
    <w:uiPriority w:val="9"/>
    <w:rsid w:val="00A300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00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a"/>
    <w:rsid w:val="00A30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xtualspellingandgrammarerror">
    <w:name w:val="contextualspellingandgrammarerror"/>
    <w:basedOn w:val="a0"/>
    <w:rsid w:val="00A3000F"/>
  </w:style>
  <w:style w:type="character" w:customStyle="1" w:styleId="normaltextrun">
    <w:name w:val="normaltextrun"/>
    <w:basedOn w:val="a0"/>
    <w:rsid w:val="00A3000F"/>
  </w:style>
  <w:style w:type="character" w:customStyle="1" w:styleId="eop">
    <w:name w:val="eop"/>
    <w:basedOn w:val="a0"/>
    <w:rsid w:val="00A300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4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56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08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41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9716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09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57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8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infourok.ru/go.html?href=http%3A%2F%2Ffestival.1september.ru%2Farticles%2F644861%2F1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18</Pages>
  <Words>3983</Words>
  <Characters>22704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13</cp:revision>
  <dcterms:created xsi:type="dcterms:W3CDTF">2020-03-17T15:12:00Z</dcterms:created>
  <dcterms:modified xsi:type="dcterms:W3CDTF">2020-03-20T19:04:00Z</dcterms:modified>
</cp:coreProperties>
</file>