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03" w:rsidRPr="004B3E4E" w:rsidRDefault="001C3D03" w:rsidP="001C3D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3E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23-27.03 Гр.23 Аналитическая химия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Предмет </w:t>
      </w:r>
      <w:r w:rsidRPr="004B3E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методы </w:t>
      </w:r>
      <w:r w:rsidRPr="001C3D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количественного анализа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химия состоит из двух разделов: качественного анализа и количественного анализа. При помощи качественного анализа устанавливают, из каких элементов (или ионов) состоит исследуемое вещество. Задачей количественного анализа является определение количественного содержания элементов, ионов или химических соединений, входящих в состав исследуемых веществ и материалов. Результаты качественного анализа не дают возможности судить о свойствах исследуемых материалов, так как свойства определяются не только тем, из каких частей состоит исследуемый объект, но и количественным их соотношением. Например, два различных минерала — каолинит и пирофиллит — имеют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наковый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качественный состав и состоят из SiO2, AI2O3 и H2O. Различие в свойствах этих минералов определяется различным соотношением названных компонентов.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анализа обычно выражают в процентах. Например, при анализе карбоната кальция указывают, сколько процентов кальция, углерода и кислорода в нем содержится. Однако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СаСОз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рассматривать как продукт соединения окиси кальция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двуокисью углерода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состав этой соли нередко выражают через процентное содержание окислов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CO2.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определения только общего количества отдельных элементов (или их окислов) в исследуемом образце недостаточно для суждения о его свойствах, необходимо также знать, в виде каких соединений эти элементы присутствуют в нем и каковы относительные количества этих соединений. Например, углерод может присутствовать в сплавах черных металлов как в свободном состоянии — в виде графита, так и в связанном — в виде карбидов. В зависимости от этого свойства сплава весьма сильно изменяются. Поэтому наряду с общим содержанием углерода иногда определяют также количество свободного и связанного углерода в сплаве. Подобно этому, при анализе глин или бокситов, кроме общего содержания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SiCb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Al2O3, Fe2Oa, химически связанной воды и т. д., определяют также, сколько SiO2 присутствует в виде кварца и сколько — в виде различных силикатов. Определение отдельных соединений того или иного элемента, входящих в состав исследуемого объекта, составляет задачу так называемого фазового анализа. При фазовом анализе определяемое </w:t>
      </w:r>
      <w:proofErr w:type="spellStart"/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proofErr w:type="spellEnd"/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каким-либо способом предварительно отделяют от других соединений данного элемента, присутствующих в анализируемом веществе, после чего это соединение анализируют.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вещества с одинаковым качественным и количественным составом обладают различными свойствами из-за различия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структуре. Поэтому в некоторых случаях приходится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называемый рентгеноструктурный анализ.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химия, и в частности количественный анализ, имеет огромное значение для науки и производства. Например, химическую формулу неизвестного вещества устанавливают по процентному содержанию его составных частей, найденному при анализе. Химический анализ является важнейшим методом исследования и применяется во всех областях науки, </w:t>
      </w:r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соприкасаются с химией. Так, с помощью количественного анализа изучают не только состав земной коры, вод, атмосферы, но и внеземную материю. Количественный анализ широко используется в минералогии, геологии, физиологии, микробиологии, медицинских, агрономических и технических </w:t>
      </w: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науках. Не менее </w:t>
      </w:r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химический анализ в производстве. Инженер-технолог на любой стадии производственного процесса должен знать как качественный, так и количественный состав перерабатываемых материалов.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ни один из материалов не поступает в производство и не выпускается без данных химического анализа, характеризующих его качество и пригодность для тех или иных целей. На основании этих данных не только строятся все технологические расчеты процесса производства, но и определяется стоимость соответствующих материалов, лежащая в основе экономических расчетов.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значение имеет анализ технологического процесса (например, контроль плавки в металлургическом производстве и т. п.). Зная результаты такого анализа, технолог может наилучшим способом использовать сырье, устранить неполадки технологического процесса и тем самым предупредить возникновение брака.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ясно показывает, что одним из важнейших участков' производства на каждом заводе или фабрике является аналитическая лаборатория, осуществляющая химический контроль производства.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Приступая к количественному анализу, необходимо точно знать качественный состав исследуемого вещества; к качественному анализу приходится прибегать даже и тогда, когда наличие определяемого элемента в веществе заведомо известно, так как, только зная качественный состав его и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лримерное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компонентов, можно правильно выбрать метод количественного определения интересующего нас элемента.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практике, однако, стоящая перед аналитиком задача обычно значительно упрощается благодаря тому, что качественный состав большинства исследуемых материалов (руд, сплавов, удобрений </w:t>
      </w:r>
      <w:proofErr w:type="spellStart"/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и'т</w:t>
      </w:r>
      <w:proofErr w:type="spellEnd"/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п.) хорошо известен. Нередко известно даже и приблизительное содержание отдельных элементов в них.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143,3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0,03192 г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весь найденный хлор содержался раньше во взятой «навеске» (т. е. в отвешенном для анализа количестве) поваренной соли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легко вычислить процентное содержание хлора: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0,536 г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0,03192 г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100 г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» у г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0,03192- 100 ..... У- 0,0536 =59'6%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метод анализа называется гравиметрическим (весовым) анализом, поскольку о количестве определяемого элемента судят по массе продукта реакции.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количество хлора в поваренной соли можно, однако, и иначе, а именно при помощи так называемого титрования, т. е. измерения объема раствора реактива (AgNO3) точно известной концентрации, затрачиваемого на осаждение С</w:t>
      </w:r>
      <w:proofErr w:type="gram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~-ионов. Этих двух величин — объема и концентрации раствора реактива — вполне достаточно для вычисления содержания хлора в исследуемом веществе. Если, например, на осаждение всего хлора из раствора, </w:t>
      </w:r>
      <w:proofErr w:type="spellStart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полученцого</w:t>
      </w:r>
      <w:proofErr w:type="spellEnd"/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растворении навески вещества в воде,</w:t>
      </w:r>
    </w:p>
    <w:p w:rsidR="001C3D03" w:rsidRPr="001C3D03" w:rsidRDefault="001C3D03" w:rsidP="001C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в таких случаях не только отпадает необходимость в предварительном качественном исследовании вещества, но и сильно облегчается выбор наиболее подходящего метода количественного анализа.</w:t>
      </w:r>
    </w:p>
    <w:p w:rsidR="004138D1" w:rsidRPr="004B3E4E" w:rsidRDefault="004B3E4E">
      <w:pPr>
        <w:rPr>
          <w:rFonts w:ascii="Times New Roman" w:hAnsi="Times New Roman" w:cs="Times New Roman"/>
          <w:sz w:val="24"/>
          <w:szCs w:val="24"/>
        </w:rPr>
      </w:pPr>
      <w:r w:rsidRPr="004B3E4E"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4B3E4E" w:rsidRPr="004B3E4E" w:rsidRDefault="004B3E4E">
      <w:pPr>
        <w:rPr>
          <w:rFonts w:ascii="Times New Roman" w:hAnsi="Times New Roman" w:cs="Times New Roman"/>
          <w:sz w:val="24"/>
          <w:szCs w:val="24"/>
        </w:rPr>
      </w:pPr>
      <w:r w:rsidRPr="004B3E4E">
        <w:rPr>
          <w:rFonts w:ascii="Times New Roman" w:hAnsi="Times New Roman" w:cs="Times New Roman"/>
          <w:sz w:val="24"/>
          <w:szCs w:val="24"/>
        </w:rPr>
        <w:t>Составить тесты по данной теме</w:t>
      </w:r>
    </w:p>
    <w:sectPr w:rsidR="004B3E4E" w:rsidRPr="004B3E4E" w:rsidSect="0041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D03"/>
    <w:rsid w:val="001C3D03"/>
    <w:rsid w:val="004138D1"/>
    <w:rsid w:val="004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1"/>
  </w:style>
  <w:style w:type="paragraph" w:styleId="1">
    <w:name w:val="heading 1"/>
    <w:basedOn w:val="a"/>
    <w:link w:val="10"/>
    <w:uiPriority w:val="9"/>
    <w:qFormat/>
    <w:rsid w:val="001C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2020-03-21T07:46:00Z</dcterms:created>
  <dcterms:modified xsi:type="dcterms:W3CDTF">2020-03-21T07:51:00Z</dcterms:modified>
</cp:coreProperties>
</file>