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7C" w:rsidRDefault="00217B4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7B45">
        <w:rPr>
          <w:rFonts w:ascii="Times New Roman" w:hAnsi="Times New Roman" w:cs="Times New Roman"/>
          <w:b/>
          <w:sz w:val="28"/>
          <w:szCs w:val="28"/>
        </w:rPr>
        <w:t>Лекции №58-№59</w:t>
      </w:r>
      <w:r w:rsidRPr="00217B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17B45"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штучно покрытых электродов. ГОСТ 9466-75</w:t>
      </w:r>
    </w:p>
    <w:p w:rsidR="00217B45" w:rsidRDefault="00217B4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План работы:</w:t>
      </w:r>
    </w:p>
    <w:p w:rsidR="00217B45" w:rsidRDefault="00217B45" w:rsidP="00217B4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Изучить материал лекции и </w:t>
      </w:r>
      <w:r w:rsidR="005007D9">
        <w:rPr>
          <w:rFonts w:ascii="Times New Roman" w:eastAsia="Times New Roman" w:hAnsi="Times New Roman" w:cs="Times New Roman"/>
          <w:b/>
          <w:i/>
          <w:sz w:val="28"/>
          <w:szCs w:val="28"/>
        </w:rPr>
        <w:t>ГОСТа 9466-75</w:t>
      </w:r>
    </w:p>
    <w:p w:rsidR="00217B45" w:rsidRDefault="00217B45" w:rsidP="00217B4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для самопроверки</w:t>
      </w:r>
    </w:p>
    <w:p w:rsidR="00217B45" w:rsidRDefault="00217B45" w:rsidP="00217B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Строение покрытого электрода</w:t>
      </w:r>
    </w:p>
    <w:p w:rsidR="00217B45" w:rsidRDefault="00217B45" w:rsidP="00217B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Назначение покрытий на электродах</w:t>
      </w:r>
    </w:p>
    <w:p w:rsidR="00217B45" w:rsidRPr="00217B45" w:rsidRDefault="00217B45" w:rsidP="00217B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Применение электродов с разной маркой </w:t>
      </w:r>
      <w:r w:rsidR="005007D9">
        <w:rPr>
          <w:rFonts w:ascii="Times New Roman" w:eastAsia="Times New Roman" w:hAnsi="Times New Roman" w:cs="Times New Roman"/>
          <w:b/>
          <w:i/>
          <w:sz w:val="28"/>
          <w:szCs w:val="28"/>
        </w:rPr>
        <w:t>покрытий</w:t>
      </w:r>
      <w:bookmarkStart w:id="0" w:name="_GoBack"/>
      <w:bookmarkEnd w:id="0"/>
    </w:p>
    <w:p w:rsidR="00217B45" w:rsidRDefault="00217B4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30852" wp14:editId="1C4309C2">
            <wp:extent cx="4095115" cy="1311910"/>
            <wp:effectExtent l="19050" t="0" r="635" b="0"/>
            <wp:docPr id="1" name="Рисунок 1" descr="сварочный элект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очный электро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217B45" w:rsidRPr="00217B45" w:rsidRDefault="00217B45" w:rsidP="002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Сварочный электрод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стержень из электропроводного материала, предназначенный для подвода электрического тока, образования дуги, перемещения ее в пространстве и формирования сварочного шва.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Неплавящийся электрод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электрод, не расплавляющийся в процессе сварки.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Плавящийся электрод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электрод, расплавляющийся при сварке и служащий присадочным материалом.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Покрытый электрод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плавящийся электрод, на поверхности которого есть покрытие, неразрывно связанное с металлом электродного стержня.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Покрытие электрода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смесь веществ, нанесенная на металлический стержень для улучшения ионизации дуги, защиты расплавленного металла от воздуха, металлургической обработки сварочной ванны.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Сварочная проволока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проволока, используемая в качестве плавящегося электрода или присадочного металла при сварке плавлением.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Прямая полярность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полярность, при которой электрод присоединяется к отрицательному полюсу источника питания дуги постоянного тока, а объект сварки - к положительному.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Обратная полярность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полярность, при которой электрод присоединяется к положительному полюсу источника питания дуги постоянного тока, а объект сварки - к отрицательному.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Сварка лежачим электродом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дуговая сварка, при которой неподвижный покрытый электрод укладывается вдоль свариваемых кромок, а дуга перемещается по мере расплавления электрода.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Сварка наклонным электродом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дуговая сварка, при которой покрытый электрод располагается наклонно вдоль свариваемых кромок, опираясь на них, и по мере расплавления движется под действием силы тяжести или пружины, а дуга перемещается вдоль шва.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Коэффициент расплавления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отношение массы электрода, расплавленной за единицу времени горения дуги, к величине сварочного тока.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Коэффициент наплавки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отношениее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металла, наплавленной за единицу времени горения дуги, к величине сварочного тока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«Козырек» электрода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неравномерная часть покрытия электрода, выступающая над металлическим стержнем в период сварки.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«Примерзание» электрода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прилипание электрода к изделию без образования дуги в начале сварки.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Стартовая пористость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образование пор в начале шва из-за некачественного процесса сварки при зажигании дуги.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Сварка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опиранием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ведение процесса сварки с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опиранием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образовавшийся козырек покрытия и с перемещением дуги по мере обгорания электрода.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«Горячий проход»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второй проход после корневого шва при сварке магистральных газопроводов на максимальном токе электродами с целлюлозным покрытием диаметром 4 или 5 мм для частичного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переплавления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шва и его отжига. Проводится через 10 мин после сварки корневого шва.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Гигроскопичность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материала поглощать влагу из воздуха.</w:t>
      </w:r>
    </w:p>
    <w:p w:rsidR="00217B45" w:rsidRPr="00217B45" w:rsidRDefault="00217B45" w:rsidP="002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Электродные покрытия</w:t>
      </w:r>
    </w:p>
    <w:p w:rsidR="00217B45" w:rsidRPr="00217B45" w:rsidRDefault="00217B45" w:rsidP="00217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ряда функций, позволяющих получить сварной шов требуемых свойств и установленного качества.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Функции основные: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защита дуги от контакта с газами атмосферы (кислород, азот, водород);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защита металла сварочной ванны расплавленным шлаком от окисления, азотирования и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наводороживания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защита кристаллизирующегося шва от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зашлаковки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порообразования, кристаллизационных трещин шлаковой системой;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Функции дополнительные: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стабилизация </w:t>
      </w:r>
      <w:proofErr w:type="spellStart"/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npo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зажигания дуги и её горения в широком диапазоне рабочих режимов; раскисление металла сварочной ванны; рафинирование металла шва; легирование сварного шва.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Конструкция покрытия.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Электродное покрытие - это смесь измельченных компонентов и связующего вещества, нанесенная на металлический стержень методом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опрессования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(реже) окунанием. Покрытия составляю! на базе комбинированной газошлаковой защиты плавящегося металла. В одних видах покрытий имеет место шлаковая защита сварочной ванны, а в других - газовая.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состав электродных покрытий входят: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Стабилизирующие элементы процесса зажигания и горения дуги в виде щелочных и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щелочно-земельных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металлов: калия, натрия, цезия, кальция.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Газообразующие компоненты, создающие газовую защиту дуги и сварочной ванны в виде органических веществ: крахмала, древесной муки, декстрина и др.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Шлакообразующие составляющие: полевой шпат, кремнезем, каолин, тальк,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рутиловый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концентрат, плавиковый шпат и др.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Раскислители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вещества, способствующие восстановлению окиси железа, имеющие большее сродство с кислородом, чем железо. В качестве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раскислителей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ферромарганец, ферросилиций,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ферротитан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Легирующие элементы (марганец, хром, никель, молибден, ванадий и др.) для придания шву специальных свойств.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Пластификаторы - составляющие в виде слюды, целлюлозы, бентонита, каолина и др. для повышения пластичности обмазки.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Рафинирующие компоненты (соединения марганца и окись кальция)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ыводящие из сварочной ванны серу и фосфор в шлак.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Связующие вещества - натриевое, калиевое и натриево-калиевое жидкое стекло.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Большая часть составляющих покрытия выполняет одновременно несколько функций.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мрамор, магнезит и доломит являются как газообразующими, так и 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шлакообразующими; полевой шпат, слюда, жидкое стекло - шлакообразующими и связующими; ферросплавы -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раскислителями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легирующими.</w:t>
      </w:r>
      <w:proofErr w:type="gramEnd"/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покрытий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Кислое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А</w:t>
      </w:r>
    </w:p>
    <w:p w:rsidR="00217B45" w:rsidRPr="00217B45" w:rsidRDefault="00217B45" w:rsidP="00217B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электроды малочувствительны к образованию пор в швах при наличии окалины и ржавчины на кромках свариваемого металла. Обладают малой склонностью к порообразованию при сварке длинной дугой и на форсированных режимах. Высокопроизводительны. Обеспечивают стабильность процесса сварки на переменном токе и легкое зажигание дуги при невысоком напряжении холостого хода источника питания.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Металл шва соответствует кипящей стали.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Наводороживание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шва ограничивает использование таких электродов для сварки закаливающихся углеродистых и легированных сталей.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электродов с кислым покрытием недопустима высокотемпературная прокалка.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отделяемость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шлака способствует «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зашлаковке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» шва при многослойной сварке. К недостаткам этих электродов следует отнести повышенное разбрызгивание и высокую токсичность.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Применение.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сварки неответственных конструкций из низколегированных сталей в строительстве и машиностроении.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сварке в нижнем положении, но могут быть использованы для вертикальных и горизонтальных швов.</w:t>
      </w: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- Б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(фтористо-кальциевое)</w:t>
      </w:r>
    </w:p>
    <w:p w:rsidR="00217B45" w:rsidRPr="00217B45" w:rsidRDefault="00217B45" w:rsidP="00217B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окислительная способность покрытия обеспечивает хорошее раскисление и легирование наплавленного металла. В металле шва понижено содержание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водорода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ислорода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примесей серы и фосфора. Шов стоек к образованию горячих трещин и сероводородному растрескиванию.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Электроды требуют прокаливания непосредственно перед сваркой, чтобы не возникало пор.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Нестабильность горения дуги позволяет вести сварку только постоянным током обратной полярности. Удлинение дуги и большие зазоры приводят к старению и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охрупчиванию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шва из-за насыщения его азотом.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Применение.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сварки закаливающихся сталей, склонных к образованию холодных трещин; сталей с повышенным содержанием серы и фосфора; хорошо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раскисленных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спокойных сталей с высоким содержанием углерода и серы; низко- и высоколегированных сталей, работающих при больших динамических и знакопеременных нагрузках в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коррозионноактивных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средах при высоких температурах.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многослойной сварке во всех пространственных положениях конструкций с высокой жесткостью, трубопроводов с сероводородной средой.</w:t>
      </w: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Целлюлозное -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</w:t>
      </w:r>
      <w:proofErr w:type="gramEnd"/>
    </w:p>
    <w:p w:rsidR="00217B45" w:rsidRPr="00217B45" w:rsidRDefault="00217B45" w:rsidP="00217B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небольшой толщины покрытия количество легкоудаляемого шлака невелико. Благодаря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глубокому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проплав-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качественная сварка корневого шва без пор и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зашлаковок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значительных зазорах стыкуемых кромок. Дуга горит стабильно на переменном и постоянном токах.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сварке возможно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наводороживание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шва. Он становится склонным к образованию горячих трещин при увеличенном содержании в стали углерода и серы.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Недостатки: разбрызгивание металла и чувствительность электродов к перегреву при прокаливании.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Применение.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сварке корневого шва магистральных трубопроводов из низкоуглеродистых сталей.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Целесообразны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строительно-монтажном производстве при односторонней сварке с гарантированным проплавлением корневого шва. Не следует использовать для сварки закаливающихся сталей с повышенным содержанием углерода и легирующих элементов.</w:t>
      </w: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Рутиловое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P</w:t>
      </w:r>
    </w:p>
    <w:p w:rsidR="00217B45" w:rsidRPr="00217B45" w:rsidRDefault="00217B45" w:rsidP="002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Электроды не склонны к образованию пор в швах при сварке по окалине и ржавчине, не чувствительны к изменениям длины дуги. Позволяют выполнять сварку по загрунтованным покрытиям без снижения механических свойств металла шва. Обеспечивают легкое зажигание дуги, стабильность ее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горения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переменном, так и на постоянном токе. Легко отделяется шлак, разбрызгивание минимально, качественно формируется шов в вертикальном и потолочном положениях. При этом обеспечивается плавный переход шва к основному металлу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исключает образование усталостных трещин при знакопеременных нагрузках. Малая склонность к образованию пор при зажигании дуги исключает появление пор в кратерах («стартовой пористости»).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Применение.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сварки конструкций из низколегированных и низкоуглеродистых сталей. При средней и большой толщине покрытия сварка во всех положениях. При особо толстом покрытии - в нижнем положении. Электроды с большим количеством железного порошка используют для сварки среднеуглеродистых сталей. Не следует применять для конструкций, работающих при высоких температурах.</w:t>
      </w: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электродных покрытий</w:t>
      </w:r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Кислое</w:t>
      </w:r>
      <w:proofErr w:type="gramEnd"/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2DA1FE5" wp14:editId="1506702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95525" cy="2990850"/>
            <wp:effectExtent l="19050" t="0" r="9525" b="0"/>
            <wp:wrapSquare wrapText="bothSides"/>
            <wp:docPr id="2" name="Рисунок 2" descr="Виды электродных покр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электродных покрыт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электроды малочувствительны к образованию пор в швах при наличии окалины и ржавчины на кромках свариваемого металла. Обладают малой склонностью к порообразованию при сварке длинной дугой и на форсированных режимах. Высокопроизводительны. Обеспечивают стабильность процесса сварки на переменном токе и легкое зажигание дуги при невысоком напряжении холостого хода источника питания.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Металл шва соответствует кипящей стали.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Наводороживание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шва ограничивает использование таких электродов для сварки закаливающихся углеродистых и легированных сталей.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электродов с кислым покрытием недопустима высокотемпературная прокалка.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отделяемость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шлака способствует «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зашлаковке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» шва при многослойной сварке. К недостаткам этих электродов следует отнести повышенное разбрызгивание и высокую токсичность.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сварки неответственных конструкций из низколегированных сталей в строительстве и машиностроении.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сварке в нижнем положении, но могут быть использованы для вертикальных и горизонтальных швов.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- Б (фтористо-кальциевое)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3309E6DB" wp14:editId="1DEA33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3343275"/>
            <wp:effectExtent l="19050" t="0" r="0" b="0"/>
            <wp:wrapSquare wrapText="bothSides"/>
            <wp:docPr id="3" name="Рисунок 3" descr="Виды электродных покр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электродных покрыт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окислительная способность покрытия обеспечивает хорошее раскисление и легирование наплавленного металла. В металле шва понижено содержание водорода, кислорода, примесей серы и фосфора. Шов стоек к образованию горячих трещин и сероводородному растрескиванию.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Электроды требуют прокаливания непосредственно перед сваркой, чтобы не возникало пор.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Нестабильность горения дуги позволяет вести сварку только постоянным током обратной полярности. Удлинение дуги и большие зазоры приводят к старению и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охрупчиванию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шва из-за насыщения его азотом.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сварки закаливающихся сталей, склонных к образованию холодных трещин; сталей с повышенным содержанием серы и фосфора; хорошо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раскисленных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спокойных сталей с высоким содержанием углерода и серы; низко- и высоколегированных сталей, работающих при больших динамических и знакопеременных нагрузках в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коррозионноактивных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средах при высоких температурах.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многослойной сварке во всех пространственных положениях конструкций с высокой жесткостью, трубопроводов с сероводородной средой.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Целлюлозное - </w:t>
      </w:r>
      <w:proofErr w:type="gramStart"/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3CB75A97" wp14:editId="611B2D2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00275" cy="2276475"/>
            <wp:effectExtent l="19050" t="0" r="9525" b="0"/>
            <wp:wrapSquare wrapText="bothSides"/>
            <wp:docPr id="4" name="Рисунок 4" descr="Виды электродных покр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ы электродных покрыт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Характеристики.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небольшой толщины покрытия количество легкоудаляемого шлака невелико. Благодаря глубокому проплавлению обеспечивается качественная сварка корневого шва без пор и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зашлаковок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значительных зазорах стыкуемых кромок. Дуга горит стабильно на переменном и постоянном токах.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сварке возможно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наводороживание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шва. Он становится склонным к образованию горячих трещин при увеличенном содержании в стали углерода и серы.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Недостатки: разбрызгивание металла и чувствительность электродов к перегреву при прокаливании.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сварке корневого шва магистральных трубопроводов из низкоуглеродистых сталей.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Целесообразны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строительномонтажном</w:t>
      </w:r>
      <w:proofErr w:type="spell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 при односторонней сварке с гарантированным проплавлением корневого шва. Не следует использовать для сварки закаливающихся сталей с повышенным содержанием углерода и легирующих элементов.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B45" w:rsidRPr="00217B45" w:rsidRDefault="00217B45" w:rsidP="002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Рутиловое</w:t>
      </w:r>
      <w:proofErr w:type="spellEnd"/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gramStart"/>
      <w:r w:rsidRPr="002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217B45" w:rsidRPr="00217B45" w:rsidRDefault="00217B45" w:rsidP="002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Характеристики.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Электроды не склонны к образованию пор в швах при сварке по окалине и ржавчине, не чувствительны к изменениям длины дуги. Позволяют выполнять сварку по загрунтованным покрытиям без снижения механических свойств металла шва. Обеспечивают легкое зажигание дуги, стабильность ее </w:t>
      </w:r>
      <w:proofErr w:type="gramStart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горения</w:t>
      </w:r>
      <w:proofErr w:type="gramEnd"/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переменном, так и на постоянном токе. Легко отделяется шлак, разбрызгивание минимально, качественно формируется шов в вертикальном и потолочном положениях. При этом обеспечивается плавный переход шва к основному металлу, что исключает образование усталостных трещин при знакопеременных нагрузках. Малая склонность к образованию пор при зажигании дуги исключает появление пор в кратерах («стартовой пористости»).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Применение.</w:t>
      </w:r>
      <w:r w:rsidRPr="002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сварки конструкций из низколегированных и низкоуглеродистых сталей. При средней и большой толщине покрытия сварка во всех положениях. При особо толстом покрытии - в нижнем положении. Электроды с большим количеством железного порошка используют для сварки среднеуглеродистых сталей. Не следует применять для конструкций, работающих при высоких температурах.</w:t>
      </w:r>
    </w:p>
    <w:p w:rsidR="00217B45" w:rsidRPr="00217B45" w:rsidRDefault="00217B45" w:rsidP="00217B45">
      <w:pPr>
        <w:rPr>
          <w:rFonts w:ascii="Calibri" w:eastAsia="Times New Roman" w:hAnsi="Calibri" w:cs="Times New Roman"/>
          <w:lang w:eastAsia="ru-RU"/>
        </w:rPr>
      </w:pPr>
    </w:p>
    <w:p w:rsidR="00217B45" w:rsidRPr="00217B45" w:rsidRDefault="00217B45">
      <w:pPr>
        <w:rPr>
          <w:rFonts w:ascii="Times New Roman" w:hAnsi="Times New Roman" w:cs="Times New Roman"/>
          <w:b/>
          <w:sz w:val="28"/>
          <w:szCs w:val="28"/>
        </w:rPr>
      </w:pPr>
    </w:p>
    <w:sectPr w:rsidR="00217B45" w:rsidRPr="0021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DB7"/>
    <w:multiLevelType w:val="hybridMultilevel"/>
    <w:tmpl w:val="2FD426FE"/>
    <w:lvl w:ilvl="0" w:tplc="CD8E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11D"/>
    <w:multiLevelType w:val="hybridMultilevel"/>
    <w:tmpl w:val="2384F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1C"/>
    <w:rsid w:val="00217B45"/>
    <w:rsid w:val="002B0C1C"/>
    <w:rsid w:val="005007D9"/>
    <w:rsid w:val="00D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2020-03-27T21:10:00Z</dcterms:created>
  <dcterms:modified xsi:type="dcterms:W3CDTF">2020-03-27T21:21:00Z</dcterms:modified>
</cp:coreProperties>
</file>